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35" w:rsidRPr="00651D35" w:rsidRDefault="00651D35" w:rsidP="00651D3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651D35">
        <w:rPr>
          <w:rFonts w:ascii="新細明體" w:eastAsia="新細明體" w:hAnsi="新細明體" w:cs="新細明體"/>
          <w:b/>
          <w:bCs/>
          <w:kern w:val="36"/>
          <w:sz w:val="48"/>
          <w:szCs w:val="48"/>
        </w:rPr>
        <w:t>公開招標公告</w:t>
      </w:r>
    </w:p>
    <w:p w:rsidR="00651D35" w:rsidRPr="00651D35" w:rsidRDefault="00651D35" w:rsidP="00651D35">
      <w:pPr>
        <w:widowControl/>
        <w:spacing w:before="100" w:beforeAutospacing="1" w:after="100" w:afterAutospacing="1"/>
        <w:jc w:val="center"/>
        <w:outlineLvl w:val="2"/>
        <w:rPr>
          <w:rFonts w:ascii="新細明體" w:eastAsia="新細明體" w:hAnsi="新細明體" w:cs="新細明體"/>
          <w:b/>
          <w:bCs/>
          <w:kern w:val="0"/>
          <w:sz w:val="27"/>
          <w:szCs w:val="27"/>
        </w:rPr>
      </w:pPr>
      <w:r w:rsidRPr="00651D35">
        <w:rPr>
          <w:rFonts w:ascii="新細明體" w:eastAsia="新細明體" w:hAnsi="新細明體" w:cs="新細明體"/>
          <w:b/>
          <w:bCs/>
          <w:kern w:val="0"/>
          <w:sz w:val="27"/>
          <w:szCs w:val="27"/>
        </w:rPr>
        <w:t>公告日：102/05/17</w:t>
      </w:r>
    </w:p>
    <w:p w:rsidR="00651D35" w:rsidRPr="00651D35" w:rsidRDefault="00651D35" w:rsidP="00651D35">
      <w:pPr>
        <w:widowControl/>
        <w:spacing w:after="240"/>
        <w:rPr>
          <w:rFonts w:ascii="新細明體" w:eastAsia="新細明體" w:hAnsi="新細明體" w:cs="新細明體"/>
          <w:kern w:val="0"/>
          <w:szCs w:val="24"/>
        </w:rPr>
      </w:pPr>
      <w:r w:rsidRPr="00651D35">
        <w:rPr>
          <w:rFonts w:ascii="新細明體" w:eastAsia="新細明體" w:hAnsi="新細明體" w:cs="新細明體"/>
          <w:b/>
          <w:bCs/>
          <w:kern w:val="0"/>
          <w:szCs w:val="24"/>
        </w:rPr>
        <w:t>[機關名稱]</w:t>
      </w:r>
      <w:r w:rsidRPr="00651D35">
        <w:rPr>
          <w:rFonts w:ascii="新細明體" w:eastAsia="新細明體" w:hAnsi="新細明體" w:cs="新細明體"/>
          <w:kern w:val="0"/>
          <w:szCs w:val="24"/>
        </w:rPr>
        <w:t>法務部矯正署桃園少年輔育院</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[標案名稱]</w:t>
      </w:r>
      <w:r w:rsidRPr="00651D35">
        <w:rPr>
          <w:rFonts w:ascii="新細明體" w:eastAsia="新細明體" w:hAnsi="新細明體" w:cs="新細明體"/>
          <w:kern w:val="0"/>
          <w:szCs w:val="24"/>
        </w:rPr>
        <w:t>法務部矯正署所屬桃園一區矯正機關</w:t>
      </w:r>
      <w:proofErr w:type="gramStart"/>
      <w:r w:rsidRPr="00651D35">
        <w:rPr>
          <w:rFonts w:ascii="新細明體" w:eastAsia="新細明體" w:hAnsi="新細明體" w:cs="新細明體"/>
          <w:kern w:val="0"/>
          <w:szCs w:val="24"/>
        </w:rPr>
        <w:t>102</w:t>
      </w:r>
      <w:proofErr w:type="gramEnd"/>
      <w:r w:rsidRPr="00651D35">
        <w:rPr>
          <w:rFonts w:ascii="新細明體" w:eastAsia="新細明體" w:hAnsi="新細明體" w:cs="新細明體"/>
          <w:kern w:val="0"/>
          <w:szCs w:val="24"/>
        </w:rPr>
        <w:t>年度下半年收容人副食品聯合採購：紅肉類</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[標案</w:t>
      </w:r>
      <w:proofErr w:type="gramStart"/>
      <w:r w:rsidRPr="00651D35">
        <w:rPr>
          <w:rFonts w:ascii="新細明體" w:eastAsia="新細明體" w:hAnsi="新細明體" w:cs="新細明體"/>
          <w:b/>
          <w:bCs/>
          <w:kern w:val="0"/>
          <w:szCs w:val="24"/>
        </w:rPr>
        <w:t>案</w:t>
      </w:r>
      <w:proofErr w:type="gramEnd"/>
      <w:r w:rsidRPr="00651D35">
        <w:rPr>
          <w:rFonts w:ascii="新細明體" w:eastAsia="新細明體" w:hAnsi="新細明體" w:cs="新細明體"/>
          <w:b/>
          <w:bCs/>
          <w:kern w:val="0"/>
          <w:szCs w:val="24"/>
        </w:rPr>
        <w:t>號]</w:t>
      </w:r>
      <w:r w:rsidRPr="00651D35">
        <w:rPr>
          <w:rFonts w:ascii="新細明體" w:eastAsia="新細明體" w:hAnsi="新細明體" w:cs="新細明體"/>
          <w:kern w:val="0"/>
          <w:szCs w:val="24"/>
        </w:rPr>
        <w:t>102005</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[機關代碼]</w:t>
      </w:r>
      <w:r w:rsidRPr="00651D35">
        <w:rPr>
          <w:rFonts w:ascii="新細明體" w:eastAsia="新細明體" w:hAnsi="新細明體" w:cs="新細明體"/>
          <w:kern w:val="0"/>
          <w:szCs w:val="24"/>
        </w:rPr>
        <w:t>3.11.94.49</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[單位名稱]</w:t>
      </w:r>
      <w:r w:rsidRPr="00651D35">
        <w:rPr>
          <w:rFonts w:ascii="新細明體" w:eastAsia="新細明體" w:hAnsi="新細明體" w:cs="新細明體"/>
          <w:kern w:val="0"/>
          <w:szCs w:val="24"/>
        </w:rPr>
        <w:t>總務科</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[機關地址]</w:t>
      </w:r>
      <w:r w:rsidRPr="00651D35">
        <w:rPr>
          <w:rFonts w:ascii="新細明體" w:eastAsia="新細明體" w:hAnsi="新細明體" w:cs="新細明體"/>
          <w:kern w:val="0"/>
          <w:szCs w:val="24"/>
        </w:rPr>
        <w:t>330桃園縣桃園市向善街98號</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[聯絡人]</w:t>
      </w:r>
      <w:r w:rsidRPr="00651D35">
        <w:rPr>
          <w:rFonts w:ascii="新細明體" w:eastAsia="新細明體" w:hAnsi="新細明體" w:cs="新細明體"/>
          <w:kern w:val="0"/>
          <w:szCs w:val="24"/>
        </w:rPr>
        <w:t>張先生</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[聯絡電話]</w:t>
      </w:r>
      <w:r w:rsidRPr="00651D35">
        <w:rPr>
          <w:rFonts w:ascii="新細明體" w:eastAsia="新細明體" w:hAnsi="新細明體" w:cs="新細明體"/>
          <w:kern w:val="0"/>
          <w:szCs w:val="24"/>
        </w:rPr>
        <w:t>(03)3253152分機220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[傳真號碼]</w:t>
      </w:r>
      <w:r w:rsidRPr="00651D35">
        <w:rPr>
          <w:rFonts w:ascii="新細明體" w:eastAsia="新細明體" w:hAnsi="新細明體" w:cs="新細明體"/>
          <w:kern w:val="0"/>
          <w:szCs w:val="24"/>
        </w:rPr>
        <w:t>(03)3264366</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[招標狀態]</w:t>
      </w:r>
      <w:r w:rsidRPr="00651D35">
        <w:rPr>
          <w:rFonts w:ascii="新細明體" w:eastAsia="新細明體" w:hAnsi="新細明體" w:cs="新細明體"/>
          <w:kern w:val="0"/>
          <w:szCs w:val="24"/>
        </w:rPr>
        <w:t>第一次公開招標</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[傳輸次數]</w:t>
      </w:r>
      <w:r w:rsidRPr="00651D35">
        <w:rPr>
          <w:rFonts w:ascii="新細明體" w:eastAsia="新細明體" w:hAnsi="新細明體" w:cs="新細明體"/>
          <w:kern w:val="0"/>
          <w:szCs w:val="24"/>
        </w:rPr>
        <w:t>01</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[標的分類代碼及名稱]</w:t>
      </w:r>
      <w:r w:rsidRPr="00651D35">
        <w:rPr>
          <w:rFonts w:ascii="新細明體" w:eastAsia="新細明體" w:hAnsi="新細明體" w:cs="新細明體"/>
          <w:kern w:val="0"/>
          <w:szCs w:val="24"/>
        </w:rPr>
        <w:t>21肉類, 魚, 果實, 蔬菜,及油脂</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[財物採購性質]</w:t>
      </w:r>
      <w:r w:rsidRPr="00651D35">
        <w:rPr>
          <w:rFonts w:ascii="新細明體" w:eastAsia="新細明體" w:hAnsi="新細明體" w:cs="新細明體"/>
          <w:kern w:val="0"/>
          <w:szCs w:val="24"/>
        </w:rPr>
        <w:t>買受,定製</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[採購金額級距]</w:t>
      </w:r>
      <w:r w:rsidRPr="00651D35">
        <w:rPr>
          <w:rFonts w:ascii="新細明體" w:eastAsia="新細明體" w:hAnsi="新細明體" w:cs="新細明體"/>
          <w:kern w:val="0"/>
          <w:szCs w:val="24"/>
        </w:rPr>
        <w:t>公告金額以上未達查核金額</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[預算金額]</w:t>
      </w:r>
      <w:r w:rsidRPr="00651D35">
        <w:rPr>
          <w:rFonts w:ascii="新細明體" w:eastAsia="新細明體" w:hAnsi="新細明體" w:cs="新細明體"/>
          <w:kern w:val="0"/>
          <w:szCs w:val="24"/>
        </w:rPr>
        <w:t>5,874,990元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[預算金額是否公開]</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[是否須繳納</w:t>
      </w:r>
      <w:proofErr w:type="gramStart"/>
      <w:r w:rsidRPr="00651D35">
        <w:rPr>
          <w:rFonts w:ascii="新細明體" w:eastAsia="新細明體" w:hAnsi="新細明體" w:cs="新細明體"/>
          <w:b/>
          <w:bCs/>
          <w:kern w:val="0"/>
          <w:szCs w:val="24"/>
        </w:rPr>
        <w:t>押</w:t>
      </w:r>
      <w:proofErr w:type="gramEnd"/>
      <w:r w:rsidRPr="00651D35">
        <w:rPr>
          <w:rFonts w:ascii="新細明體" w:eastAsia="新細明體" w:hAnsi="新細明體" w:cs="新細明體"/>
          <w:b/>
          <w:bCs/>
          <w:kern w:val="0"/>
          <w:szCs w:val="24"/>
        </w:rPr>
        <w:t>標金]</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[押標金額度]</w:t>
      </w:r>
      <w:r w:rsidRPr="00651D35">
        <w:rPr>
          <w:rFonts w:ascii="新細明體" w:eastAsia="新細明體" w:hAnsi="新細明體" w:cs="新細明體"/>
          <w:kern w:val="0"/>
          <w:szCs w:val="24"/>
        </w:rPr>
        <w:t>詳投標廠商資格審查表附件</w:t>
      </w:r>
      <w:proofErr w:type="gramStart"/>
      <w:r w:rsidRPr="00651D35">
        <w:rPr>
          <w:rFonts w:ascii="新細明體" w:eastAsia="新細明體" w:hAnsi="新細明體" w:cs="新細明體"/>
          <w:kern w:val="0"/>
          <w:szCs w:val="24"/>
        </w:rPr>
        <w:t>押</w:t>
      </w:r>
      <w:proofErr w:type="gramEnd"/>
      <w:r w:rsidRPr="00651D35">
        <w:rPr>
          <w:rFonts w:ascii="新細明體" w:eastAsia="新細明體" w:hAnsi="新細明體" w:cs="新細明體"/>
          <w:kern w:val="0"/>
          <w:szCs w:val="24"/>
        </w:rPr>
        <w:t>標金計算式</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[後續擴充]</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[依政府採購法第22條第1項第7款，</w:t>
      </w:r>
      <w:proofErr w:type="gramStart"/>
      <w:r w:rsidRPr="00651D35">
        <w:rPr>
          <w:rFonts w:ascii="新細明體" w:eastAsia="新細明體" w:hAnsi="新細明體" w:cs="新細明體"/>
          <w:b/>
          <w:bCs/>
          <w:kern w:val="0"/>
          <w:szCs w:val="24"/>
        </w:rPr>
        <w:t>須敘明</w:t>
      </w:r>
      <w:proofErr w:type="gramEnd"/>
      <w:r w:rsidRPr="00651D35">
        <w:rPr>
          <w:rFonts w:ascii="新細明體" w:eastAsia="新細明體" w:hAnsi="新細明體" w:cs="新細明體"/>
          <w:b/>
          <w:bCs/>
          <w:kern w:val="0"/>
          <w:szCs w:val="24"/>
        </w:rPr>
        <w:t>後續擴充之</w:t>
      </w:r>
      <w:proofErr w:type="gramStart"/>
      <w:r w:rsidRPr="00651D35">
        <w:rPr>
          <w:rFonts w:ascii="新細明體" w:eastAsia="新細明體" w:hAnsi="新細明體" w:cs="新細明體"/>
          <w:b/>
          <w:bCs/>
          <w:kern w:val="0"/>
          <w:szCs w:val="24"/>
        </w:rPr>
        <w:t>期間、</w:t>
      </w:r>
      <w:proofErr w:type="gramEnd"/>
      <w:r w:rsidRPr="00651D35">
        <w:rPr>
          <w:rFonts w:ascii="新細明體" w:eastAsia="新細明體" w:hAnsi="新細明體" w:cs="新細明體"/>
          <w:b/>
          <w:bCs/>
          <w:kern w:val="0"/>
          <w:szCs w:val="24"/>
        </w:rPr>
        <w:t>金額或數量]</w:t>
      </w:r>
      <w:r w:rsidRPr="00651D35">
        <w:rPr>
          <w:rFonts w:ascii="新細明體" w:eastAsia="新細明體" w:hAnsi="新細明體" w:cs="新細明體"/>
          <w:kern w:val="0"/>
          <w:szCs w:val="24"/>
        </w:rPr>
        <w:t>保留本案履約期滿後依原契約單價展延履約期限1個月之權利，期限至103年1月31日止。</w:t>
      </w:r>
      <w:r w:rsidRPr="00651D35">
        <w:rPr>
          <w:rFonts w:ascii="新細明體" w:eastAsia="新細明體" w:hAnsi="新細明體" w:cs="新細明體"/>
          <w:kern w:val="0"/>
          <w:szCs w:val="24"/>
        </w:rPr>
        <w:br/>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[本案是否可能遲延付款]</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[決標方式]</w:t>
      </w:r>
      <w:r w:rsidRPr="00651D35">
        <w:rPr>
          <w:rFonts w:ascii="新細明體" w:eastAsia="新細明體" w:hAnsi="新細明體" w:cs="新細明體"/>
          <w:kern w:val="0"/>
          <w:szCs w:val="24"/>
        </w:rPr>
        <w:t>最低標</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[是否依機關異質採購最低標作業須知辦理]</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[依據法條]</w:t>
      </w:r>
      <w:r w:rsidRPr="00651D35">
        <w:rPr>
          <w:rFonts w:ascii="新細明體" w:eastAsia="新細明體" w:hAnsi="新細明體" w:cs="新細明體"/>
          <w:kern w:val="0"/>
          <w:szCs w:val="24"/>
        </w:rPr>
        <w:t>採購法第18條、第19條</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[公告日]</w:t>
      </w:r>
      <w:r w:rsidRPr="00651D35">
        <w:rPr>
          <w:rFonts w:ascii="新細明體" w:eastAsia="新細明體" w:hAnsi="新細明體" w:cs="新細明體"/>
          <w:kern w:val="0"/>
          <w:szCs w:val="24"/>
        </w:rPr>
        <w:t>102/05/17</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[是否複數決標]</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[是否訂有底價]</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[是否屬特殊採購]</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[是否已辦理公開閱覽]</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w:t>
      </w:r>
      <w:proofErr w:type="gramStart"/>
      <w:r w:rsidRPr="00651D35">
        <w:rPr>
          <w:rFonts w:ascii="新細明體" w:eastAsia="新細明體" w:hAnsi="新細明體" w:cs="新細明體"/>
          <w:b/>
          <w:bCs/>
          <w:kern w:val="0"/>
          <w:szCs w:val="24"/>
        </w:rPr>
        <w:t>是否屬統包</w:t>
      </w:r>
      <w:proofErr w:type="gramEnd"/>
      <w:r w:rsidRPr="00651D35">
        <w:rPr>
          <w:rFonts w:ascii="新細明體" w:eastAsia="新細明體" w:hAnsi="新細明體" w:cs="新細明體"/>
          <w:b/>
          <w:bCs/>
          <w:kern w:val="0"/>
          <w:szCs w:val="24"/>
        </w:rPr>
        <w:t>]</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lastRenderedPageBreak/>
        <w:t>[是否屬共同供應契約採購]</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[是否應依公共工程專業技師簽證規則實施技師簽證]</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w:t>
      </w:r>
      <w:proofErr w:type="gramStart"/>
      <w:r w:rsidRPr="00651D35">
        <w:rPr>
          <w:rFonts w:ascii="新細明體" w:eastAsia="新細明體" w:hAnsi="新細明體" w:cs="新細明體"/>
          <w:b/>
          <w:bCs/>
          <w:kern w:val="0"/>
          <w:szCs w:val="24"/>
        </w:rPr>
        <w:t>採</w:t>
      </w:r>
      <w:proofErr w:type="gramEnd"/>
      <w:r w:rsidRPr="00651D35">
        <w:rPr>
          <w:rFonts w:ascii="新細明體" w:eastAsia="新細明體" w:hAnsi="新細明體" w:cs="新細明體"/>
          <w:b/>
          <w:bCs/>
          <w:kern w:val="0"/>
          <w:szCs w:val="24"/>
        </w:rPr>
        <w:t>行協商措施]</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[是否適用採購法第104條或105條或招標期限標準第10條或第4條之1]</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[是否依據採購法第106條第1項第1款辦理]</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[辦理方式]</w:t>
      </w:r>
      <w:r w:rsidRPr="00651D35">
        <w:rPr>
          <w:rFonts w:ascii="新細明體" w:eastAsia="新細明體" w:hAnsi="新細明體" w:cs="新細明體"/>
          <w:kern w:val="0"/>
          <w:szCs w:val="24"/>
        </w:rPr>
        <w:t>自辦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[是否適用條約或協定之採購]</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[GPA排除理由]</w:t>
      </w:r>
      <w:r w:rsidRPr="00651D35">
        <w:rPr>
          <w:rFonts w:ascii="新細明體" w:eastAsia="新細明體" w:hAnsi="新細明體" w:cs="新細明體"/>
          <w:kern w:val="0"/>
          <w:szCs w:val="24"/>
        </w:rPr>
        <w:t>23.為執行農業援助及人口養育計畫之農產品採購。</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[是否提供電子領標]</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[機關文件費]</w:t>
      </w:r>
      <w:r w:rsidRPr="00651D35">
        <w:rPr>
          <w:rFonts w:ascii="新細明體" w:eastAsia="新細明體" w:hAnsi="新細明體" w:cs="新細明體"/>
          <w:kern w:val="0"/>
          <w:szCs w:val="24"/>
        </w:rPr>
        <w:t>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[系統使用費]</w:t>
      </w:r>
      <w:r w:rsidRPr="00651D35">
        <w:rPr>
          <w:rFonts w:ascii="新細明體" w:eastAsia="新細明體" w:hAnsi="新細明體" w:cs="新細明體"/>
          <w:kern w:val="0"/>
          <w:szCs w:val="24"/>
        </w:rPr>
        <w:t>20元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[文件代收費]</w:t>
      </w:r>
      <w:r w:rsidRPr="00651D35">
        <w:rPr>
          <w:rFonts w:ascii="新細明體" w:eastAsia="新細明體" w:hAnsi="新細明體" w:cs="新細明體"/>
          <w:kern w:val="0"/>
          <w:szCs w:val="24"/>
        </w:rPr>
        <w:t>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[是否提供現場領標]</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[招標文件領取地點]</w:t>
      </w:r>
      <w:r w:rsidRPr="00651D35">
        <w:rPr>
          <w:rFonts w:ascii="新細明體" w:eastAsia="新細明體" w:hAnsi="新細明體" w:cs="新細明體"/>
          <w:kern w:val="0"/>
          <w:szCs w:val="24"/>
        </w:rPr>
        <w:t>330桃園縣桃園市向善街98號（總務科）</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[招標文件售價及付款方式]</w:t>
      </w:r>
      <w:r w:rsidRPr="00651D35">
        <w:rPr>
          <w:rFonts w:ascii="新細明體" w:eastAsia="新細明體" w:hAnsi="新細明體" w:cs="新細明體"/>
          <w:kern w:val="0"/>
          <w:szCs w:val="24"/>
        </w:rPr>
        <w:t>新臺幣零元整</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[是否提供電子投標]</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[截止投標時間]</w:t>
      </w:r>
      <w:r w:rsidRPr="00651D35">
        <w:rPr>
          <w:rFonts w:ascii="新細明體" w:eastAsia="新細明體" w:hAnsi="新細明體" w:cs="新細明體"/>
          <w:kern w:val="0"/>
          <w:szCs w:val="24"/>
        </w:rPr>
        <w:t>102/06/03 17:00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[開標時間]</w:t>
      </w:r>
      <w:r w:rsidRPr="00651D35">
        <w:rPr>
          <w:rFonts w:ascii="新細明體" w:eastAsia="新細明體" w:hAnsi="新細明體" w:cs="新細明體"/>
          <w:kern w:val="0"/>
          <w:szCs w:val="24"/>
        </w:rPr>
        <w:t>102/06/04 15:30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[開標地點]</w:t>
      </w:r>
      <w:r w:rsidRPr="00651D35">
        <w:rPr>
          <w:rFonts w:ascii="新細明體" w:eastAsia="新細明體" w:hAnsi="新細明體" w:cs="新細明體"/>
          <w:kern w:val="0"/>
          <w:szCs w:val="24"/>
        </w:rPr>
        <w:t>330桃園縣桃園市向善街98（會議室）</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[投標文字]</w:t>
      </w:r>
      <w:r w:rsidRPr="00651D35">
        <w:rPr>
          <w:rFonts w:ascii="新細明體" w:eastAsia="新細明體" w:hAnsi="新細明體" w:cs="新細明體"/>
          <w:kern w:val="0"/>
          <w:szCs w:val="24"/>
        </w:rPr>
        <w:t>正體中文或英文</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[收受投標文件地點]</w:t>
      </w:r>
      <w:r w:rsidRPr="00651D35">
        <w:rPr>
          <w:rFonts w:ascii="新細明體" w:eastAsia="新細明體" w:hAnsi="新細明體" w:cs="新細明體"/>
          <w:kern w:val="0"/>
          <w:szCs w:val="24"/>
        </w:rPr>
        <w:t>330桃園縣桃園市向善街98號（總務科）</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[是否依據採購法第99條]</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[是否屬優先採購身心障礙福利機構產品或勞務]</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[履約地點]</w:t>
      </w:r>
      <w:r w:rsidRPr="00651D35">
        <w:rPr>
          <w:rFonts w:ascii="新細明體" w:eastAsia="新細明體" w:hAnsi="新細明體" w:cs="新細明體"/>
          <w:kern w:val="0"/>
          <w:szCs w:val="24"/>
        </w:rPr>
        <w:t>桃園縣(非原住民地區)</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[履約期限]</w:t>
      </w:r>
      <w:r w:rsidRPr="00651D35">
        <w:rPr>
          <w:rFonts w:ascii="新細明體" w:eastAsia="新細明體" w:hAnsi="新細明體" w:cs="新細明體"/>
          <w:kern w:val="0"/>
          <w:szCs w:val="24"/>
        </w:rPr>
        <w:t>102年12月31日</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[是否受機關補助]</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[是否刊登公報]</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[是否含特別預算]</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[本案採購契約是否採用主管機關訂定之範本]</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[歸屬計畫類別]</w:t>
      </w:r>
      <w:proofErr w:type="gramStart"/>
      <w:r w:rsidRPr="00651D35">
        <w:rPr>
          <w:rFonts w:ascii="新細明體" w:eastAsia="新細明體" w:hAnsi="新細明體" w:cs="新細明體"/>
          <w:kern w:val="0"/>
          <w:szCs w:val="24"/>
        </w:rPr>
        <w:t>非屬愛台</w:t>
      </w:r>
      <w:proofErr w:type="gramEnd"/>
      <w:r w:rsidRPr="00651D35">
        <w:rPr>
          <w:rFonts w:ascii="新細明體" w:eastAsia="新細明體" w:hAnsi="新細明體" w:cs="新細明體"/>
          <w:kern w:val="0"/>
          <w:szCs w:val="24"/>
        </w:rPr>
        <w:t>十二項計畫</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[廠商資格摘要]</w:t>
      </w:r>
      <w:r w:rsidRPr="00651D35">
        <w:rPr>
          <w:rFonts w:ascii="新細明體" w:eastAsia="新細明體" w:hAnsi="新細明體" w:cs="新細明體"/>
          <w:kern w:val="0"/>
          <w:szCs w:val="24"/>
        </w:rPr>
        <w:t>一、廠商資格：與招標各類項目標的相關之製造、供應或經銷等行業。</w:t>
      </w:r>
      <w:r w:rsidRPr="00651D35">
        <w:rPr>
          <w:rFonts w:ascii="新細明體" w:eastAsia="新細明體" w:hAnsi="新細明體" w:cs="新細明體"/>
          <w:kern w:val="0"/>
          <w:szCs w:val="24"/>
        </w:rPr>
        <w:br/>
        <w:t>二、證明文件：</w:t>
      </w:r>
      <w:r w:rsidRPr="00651D35">
        <w:rPr>
          <w:rFonts w:ascii="新細明體" w:eastAsia="新細明體" w:hAnsi="新細明體" w:cs="新細明體"/>
          <w:kern w:val="0"/>
          <w:szCs w:val="24"/>
        </w:rPr>
        <w:br/>
        <w:t>(</w:t>
      </w:r>
      <w:proofErr w:type="gramStart"/>
      <w:r w:rsidRPr="00651D35">
        <w:rPr>
          <w:rFonts w:ascii="新細明體" w:eastAsia="新細明體" w:hAnsi="新細明體" w:cs="新細明體"/>
          <w:kern w:val="0"/>
          <w:szCs w:val="24"/>
        </w:rPr>
        <w:t>一</w:t>
      </w:r>
      <w:proofErr w:type="gramEnd"/>
      <w:r w:rsidRPr="00651D35">
        <w:rPr>
          <w:rFonts w:ascii="新細明體" w:eastAsia="新細明體" w:hAnsi="新細明體" w:cs="新細明體"/>
          <w:kern w:val="0"/>
          <w:szCs w:val="24"/>
        </w:rPr>
        <w:t>)向主公司或商業登記主管機關申請發給之「公司登記證明文件」、「商業登記證明文件」或列印公開於該主管機關網站之登記資料。</w:t>
      </w:r>
      <w:r w:rsidRPr="00651D35">
        <w:rPr>
          <w:rFonts w:ascii="新細明體" w:eastAsia="新細明體" w:hAnsi="新細明體" w:cs="新細明體"/>
          <w:kern w:val="0"/>
          <w:szCs w:val="24"/>
        </w:rPr>
        <w:br/>
        <w:t>(二)納稅證明：納稅證明其屬營業稅繳稅證明者，為最近一期營業稅繳款書收據聯或主管</w:t>
      </w:r>
      <w:proofErr w:type="gramStart"/>
      <w:r w:rsidRPr="00651D35">
        <w:rPr>
          <w:rFonts w:ascii="新細明體" w:eastAsia="新細明體" w:hAnsi="新細明體" w:cs="新細明體"/>
          <w:kern w:val="0"/>
          <w:szCs w:val="24"/>
        </w:rPr>
        <w:t>稽</w:t>
      </w:r>
      <w:proofErr w:type="gramEnd"/>
      <w:r w:rsidRPr="00651D35">
        <w:rPr>
          <w:rFonts w:ascii="新細明體" w:eastAsia="新細明體" w:hAnsi="新細明體" w:cs="新細明體"/>
          <w:kern w:val="0"/>
          <w:szCs w:val="24"/>
        </w:rPr>
        <w:t>徵機關核章之最近一期營業人銷售額與稅額申報書收執聯。廠商不及提出最近一期證明者，得以前一期納稅證明代之。新設立且未屆第一期營業稅繳</w:t>
      </w:r>
      <w:r w:rsidRPr="00651D35">
        <w:rPr>
          <w:rFonts w:ascii="新細明體" w:eastAsia="新細明體" w:hAnsi="新細明體" w:cs="新細明體"/>
          <w:kern w:val="0"/>
          <w:szCs w:val="24"/>
        </w:rPr>
        <w:lastRenderedPageBreak/>
        <w:t>納期限者，得以營業稅主管</w:t>
      </w:r>
      <w:proofErr w:type="gramStart"/>
      <w:r w:rsidRPr="00651D35">
        <w:rPr>
          <w:rFonts w:ascii="新細明體" w:eastAsia="新細明體" w:hAnsi="新細明體" w:cs="新細明體"/>
          <w:kern w:val="0"/>
          <w:szCs w:val="24"/>
        </w:rPr>
        <w:t>稽</w:t>
      </w:r>
      <w:proofErr w:type="gramEnd"/>
      <w:r w:rsidRPr="00651D35">
        <w:rPr>
          <w:rFonts w:ascii="新細明體" w:eastAsia="新細明體" w:hAnsi="新細明體" w:cs="新細明體"/>
          <w:kern w:val="0"/>
          <w:szCs w:val="24"/>
        </w:rPr>
        <w:t>徵機關核發之核准設立登記公函及申領統一發票購票證相關文件代之；</w:t>
      </w:r>
      <w:proofErr w:type="gramStart"/>
      <w:r w:rsidRPr="00651D35">
        <w:rPr>
          <w:rFonts w:ascii="新細明體" w:eastAsia="新細明體" w:hAnsi="新細明體" w:cs="新細明體"/>
          <w:kern w:val="0"/>
          <w:szCs w:val="24"/>
        </w:rPr>
        <w:t>但免繳</w:t>
      </w:r>
      <w:proofErr w:type="gramEnd"/>
      <w:r w:rsidRPr="00651D35">
        <w:rPr>
          <w:rFonts w:ascii="新細明體" w:eastAsia="新細明體" w:hAnsi="新細明體" w:cs="新細明體"/>
          <w:kern w:val="0"/>
          <w:szCs w:val="24"/>
        </w:rPr>
        <w:t>營業稅之廠商（附免用統一發票證明）得免提供。</w:t>
      </w:r>
      <w:r w:rsidRPr="00651D35">
        <w:rPr>
          <w:rFonts w:ascii="新細明體" w:eastAsia="新細明體" w:hAnsi="新細明體" w:cs="新細明體"/>
          <w:kern w:val="0"/>
          <w:szCs w:val="24"/>
        </w:rPr>
        <w:br/>
        <w:t>(三)信用證明：如票據交換機構於截止投標日之前半年內所出具之非拒絕往來戶及最近3年內無退票紀錄證明、會計師簽證之財務報表或金融機構或徵信機構出具之信用證明等。</w:t>
      </w:r>
      <w:r w:rsidRPr="00651D35">
        <w:rPr>
          <w:rFonts w:ascii="新細明體" w:eastAsia="新細明體" w:hAnsi="新細明體" w:cs="新細明體"/>
          <w:kern w:val="0"/>
          <w:szCs w:val="24"/>
        </w:rPr>
        <w:br/>
        <w:t>(四)採購品質規格表內規定須有CAS證明之品項，得標廠商應於簽約前檢附相關證明文件函送機關備查。</w:t>
      </w:r>
      <w:r w:rsidRPr="00651D35">
        <w:rPr>
          <w:rFonts w:ascii="新細明體" w:eastAsia="新細明體" w:hAnsi="新細明體" w:cs="新細明體"/>
          <w:kern w:val="0"/>
          <w:szCs w:val="24"/>
        </w:rPr>
        <w:br/>
        <w:t>三、投標廠商聲明書。</w:t>
      </w:r>
      <w:r w:rsidRPr="00651D35">
        <w:rPr>
          <w:rFonts w:ascii="新細明體" w:eastAsia="新細明體" w:hAnsi="新細明體" w:cs="新細明體"/>
          <w:kern w:val="0"/>
          <w:szCs w:val="24"/>
        </w:rPr>
        <w:br/>
        <w:t>四、押標金繳納相關憑據。</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[是否訂有與履約能力有關之基本資格]</w:t>
      </w:r>
      <w:r w:rsidRPr="00651D35">
        <w:rPr>
          <w:rFonts w:ascii="新細明體" w:eastAsia="新細明體" w:hAnsi="新細明體" w:cs="新細明體"/>
          <w:kern w:val="0"/>
          <w:szCs w:val="24"/>
        </w:rPr>
        <w:t>是</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[廠商應附具之基本資格證明文件或物品]</w:t>
      </w:r>
      <w:r w:rsidRPr="00651D35">
        <w:rPr>
          <w:rFonts w:ascii="新細明體" w:eastAsia="新細明體" w:hAnsi="新細明體" w:cs="新細明體"/>
          <w:kern w:val="0"/>
          <w:szCs w:val="24"/>
        </w:rPr>
        <w:t>1廠商具有製造、</w:t>
      </w:r>
      <w:proofErr w:type="gramStart"/>
      <w:r w:rsidRPr="00651D35">
        <w:rPr>
          <w:rFonts w:ascii="新細明體" w:eastAsia="新細明體" w:hAnsi="新細明體" w:cs="新細明體"/>
          <w:kern w:val="0"/>
          <w:szCs w:val="24"/>
        </w:rPr>
        <w:t>供應或承做</w:t>
      </w:r>
      <w:proofErr w:type="gramEnd"/>
      <w:r w:rsidRPr="00651D35">
        <w:rPr>
          <w:rFonts w:ascii="新細明體" w:eastAsia="新細明體" w:hAnsi="新細明體" w:cs="新細明體"/>
          <w:kern w:val="0"/>
          <w:szCs w:val="24"/>
        </w:rPr>
        <w:t>能力之證明。 2廠商信用之證明。【必須於招標文件載明者】</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[附加說明]</w:t>
      </w:r>
      <w:r w:rsidRPr="00651D35">
        <w:rPr>
          <w:rFonts w:ascii="新細明體" w:eastAsia="新細明體" w:hAnsi="新細明體" w:cs="新細明體"/>
          <w:kern w:val="0"/>
          <w:szCs w:val="24"/>
        </w:rPr>
        <w:t>一、電子領標網址：http://web.pcc.gov.tw。</w:t>
      </w:r>
      <w:r w:rsidRPr="00651D35">
        <w:rPr>
          <w:rFonts w:ascii="新細明體" w:eastAsia="新細明體" w:hAnsi="新細明體" w:cs="新細明體"/>
          <w:kern w:val="0"/>
          <w:szCs w:val="24"/>
        </w:rPr>
        <w:br/>
      </w:r>
      <w:r w:rsidRPr="00651D35">
        <w:rPr>
          <w:rFonts w:ascii="新細明體" w:eastAsia="新細明體" w:hAnsi="新細明體" w:cs="新細明體"/>
          <w:kern w:val="0"/>
          <w:szCs w:val="24"/>
        </w:rPr>
        <w:br/>
        <w:t>二、投標廠商如僅以「營利事業登記證」作為資格審查文件，將一律視為不合格。</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行政院公共工程委員會98年4月14日工程企字第09800159220號函</w:t>
      </w:r>
      <w:proofErr w:type="gramStart"/>
      <w:r w:rsidRPr="00651D35">
        <w:rPr>
          <w:rFonts w:ascii="新細明體" w:eastAsia="新細明體" w:hAnsi="新細明體" w:cs="新細明體"/>
          <w:kern w:val="0"/>
          <w:szCs w:val="24"/>
        </w:rPr>
        <w:t>以</w:t>
      </w:r>
      <w:proofErr w:type="gramEnd"/>
      <w:r w:rsidRPr="00651D35">
        <w:rPr>
          <w:rFonts w:ascii="新細明體" w:eastAsia="新細明體" w:hAnsi="新細明體" w:cs="新細明體"/>
          <w:kern w:val="0"/>
          <w:szCs w:val="24"/>
        </w:rPr>
        <w:t>：自98年4月13日起招標之採購…</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，避免再將「營利事業登記證」納為投標廠商應檢附之資格證明文件…</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w:t>
      </w:r>
      <w:r w:rsidRPr="00651D35">
        <w:rPr>
          <w:rFonts w:ascii="新細明體" w:eastAsia="新細明體" w:hAnsi="新細明體" w:cs="新細明體"/>
          <w:kern w:val="0"/>
          <w:szCs w:val="24"/>
        </w:rPr>
        <w:br/>
      </w:r>
      <w:r w:rsidRPr="00651D35">
        <w:rPr>
          <w:rFonts w:ascii="新細明體" w:eastAsia="新細明體" w:hAnsi="新細明體" w:cs="新細明體"/>
          <w:kern w:val="0"/>
          <w:szCs w:val="24"/>
        </w:rPr>
        <w:br/>
        <w:t>三、本院政風室，地址：桃園市向善街98號，檢舉信箱：桃園郵政848號，電話：03-3253152分機221</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[是否刊登英文公告]</w:t>
      </w:r>
      <w:r w:rsidRPr="00651D35">
        <w:rPr>
          <w:rFonts w:ascii="新細明體" w:eastAsia="新細明體" w:hAnsi="新細明體" w:cs="新細明體"/>
          <w:kern w:val="0"/>
          <w:szCs w:val="24"/>
        </w:rPr>
        <w:t>否</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[疑義、異議受理單位]</w:t>
      </w:r>
      <w:r w:rsidRPr="00651D35">
        <w:rPr>
          <w:rFonts w:ascii="新細明體" w:eastAsia="新細明體" w:hAnsi="新細明體" w:cs="新細明體"/>
          <w:kern w:val="0"/>
          <w:szCs w:val="24"/>
        </w:rPr>
        <w:t>法務部矯正署桃園少年輔育院</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[申訴受理單位]</w:t>
      </w:r>
      <w:r w:rsidRPr="00651D35">
        <w:rPr>
          <w:rFonts w:ascii="新細明體" w:eastAsia="新細明體" w:hAnsi="新細明體" w:cs="新細明體"/>
          <w:kern w:val="0"/>
          <w:szCs w:val="24"/>
        </w:rPr>
        <w:t>行政院公共工程委員會採購申訴審議委員會</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地址：110臺北市信義區松仁路3號9樓、電話：02-87897530、傳真：02-87897514</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[檢舉受理單位]</w:t>
      </w:r>
      <w:r w:rsidRPr="00651D35">
        <w:rPr>
          <w:rFonts w:ascii="新細明體" w:eastAsia="新細明體" w:hAnsi="新細明體" w:cs="新細明體"/>
          <w:kern w:val="0"/>
          <w:szCs w:val="24"/>
        </w:rPr>
        <w:br/>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法務部廉政署</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地址：104臺北市中山區松江路318號5樓;台北郵政14-153號信箱、電話：0800286586、傳真：02-25621156</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br/>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法務部調查局</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地址：231新北市新店區中華路74號;新店郵政60000號信箱、電話：02-29177777、傳真：02-29188888</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br/>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中央採購稽核小組</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地址：110臺北市信義區松仁路3號9樓、電話：02-87897548、傳真：02-87897554</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br/>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部會署-法務部採購稽核小組</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地址：100台北市中正區重慶南路1段130號、電話：02-23705840、傳真：02-23896249</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br/>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桃園縣調查站</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t>地址：330桃園縣桃園市縣府路19號;桃園郵政60000號信箱、電話：03-3328888</w:t>
      </w:r>
      <w:proofErr w:type="gramStart"/>
      <w:r w:rsidRPr="00651D35">
        <w:rPr>
          <w:rFonts w:ascii="新細明體" w:eastAsia="新細明體" w:hAnsi="新細明體" w:cs="新細明體"/>
          <w:kern w:val="0"/>
          <w:szCs w:val="24"/>
        </w:rPr>
        <w:t>）</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[品項1名稱]</w:t>
      </w:r>
      <w:proofErr w:type="gramStart"/>
      <w:r w:rsidRPr="00651D35">
        <w:rPr>
          <w:rFonts w:ascii="新細明體" w:eastAsia="新細明體" w:hAnsi="新細明體" w:cs="新細明體"/>
          <w:kern w:val="0"/>
          <w:szCs w:val="24"/>
        </w:rPr>
        <w:t>里肌大排</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[品項1預估數量]</w:t>
      </w:r>
      <w:r w:rsidRPr="00651D35">
        <w:rPr>
          <w:rFonts w:ascii="新細明體" w:eastAsia="新細明體" w:hAnsi="新細明體" w:cs="新細明體"/>
          <w:kern w:val="0"/>
          <w:szCs w:val="24"/>
        </w:rPr>
        <w:t>4600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lastRenderedPageBreak/>
        <w:t>[品項1單位]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[品項1預算金額]</w:t>
      </w:r>
      <w:r w:rsidRPr="00651D35">
        <w:rPr>
          <w:rFonts w:ascii="新細明體" w:eastAsia="新細明體" w:hAnsi="新細明體" w:cs="新細明體"/>
          <w:kern w:val="0"/>
          <w:szCs w:val="24"/>
        </w:rPr>
        <w:t>561,200元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[品項2名稱]</w:t>
      </w:r>
      <w:r w:rsidRPr="00651D35">
        <w:rPr>
          <w:rFonts w:ascii="新細明體" w:eastAsia="新細明體" w:hAnsi="新細明體" w:cs="新細明體"/>
          <w:kern w:val="0"/>
          <w:szCs w:val="24"/>
        </w:rPr>
        <w:t>瘦肉絲</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[品項2預估數量]</w:t>
      </w:r>
      <w:r w:rsidRPr="00651D35">
        <w:rPr>
          <w:rFonts w:ascii="新細明體" w:eastAsia="新細明體" w:hAnsi="新細明體" w:cs="新細明體"/>
          <w:kern w:val="0"/>
          <w:szCs w:val="24"/>
        </w:rPr>
        <w:t>9500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[品項2單位]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[品項2預算金額]</w:t>
      </w:r>
      <w:r w:rsidRPr="00651D35">
        <w:rPr>
          <w:rFonts w:ascii="新細明體" w:eastAsia="新細明體" w:hAnsi="新細明體" w:cs="新細明體"/>
          <w:kern w:val="0"/>
          <w:szCs w:val="24"/>
        </w:rPr>
        <w:t>1,045,000元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[品項3名稱]</w:t>
      </w:r>
      <w:r w:rsidRPr="00651D35">
        <w:rPr>
          <w:rFonts w:ascii="新細明體" w:eastAsia="新細明體" w:hAnsi="新細明體" w:cs="新細明體"/>
          <w:kern w:val="0"/>
          <w:szCs w:val="24"/>
        </w:rPr>
        <w:t>瘦肉角</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[品項3預估數量]</w:t>
      </w:r>
      <w:r w:rsidRPr="00651D35">
        <w:rPr>
          <w:rFonts w:ascii="新細明體" w:eastAsia="新細明體" w:hAnsi="新細明體" w:cs="新細明體"/>
          <w:kern w:val="0"/>
          <w:szCs w:val="24"/>
        </w:rPr>
        <w:t>4400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[品項3單位]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[品項3預算金額]</w:t>
      </w:r>
      <w:r w:rsidRPr="00651D35">
        <w:rPr>
          <w:rFonts w:ascii="新細明體" w:eastAsia="新細明體" w:hAnsi="新細明體" w:cs="新細明體"/>
          <w:kern w:val="0"/>
          <w:szCs w:val="24"/>
        </w:rPr>
        <w:t>435,600元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[品項4名稱]</w:t>
      </w:r>
      <w:r w:rsidRPr="00651D35">
        <w:rPr>
          <w:rFonts w:ascii="新細明體" w:eastAsia="新細明體" w:hAnsi="新細明體" w:cs="新細明體"/>
          <w:kern w:val="0"/>
          <w:szCs w:val="24"/>
        </w:rPr>
        <w:t>五花肉排</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[品項4預估數量]</w:t>
      </w:r>
      <w:r w:rsidRPr="00651D35">
        <w:rPr>
          <w:rFonts w:ascii="新細明體" w:eastAsia="新細明體" w:hAnsi="新細明體" w:cs="新細明體"/>
          <w:kern w:val="0"/>
          <w:szCs w:val="24"/>
        </w:rPr>
        <w:t>3800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[品項4單位]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[品項4預算金額]</w:t>
      </w:r>
      <w:r w:rsidRPr="00651D35">
        <w:rPr>
          <w:rFonts w:ascii="新細明體" w:eastAsia="新細明體" w:hAnsi="新細明體" w:cs="新細明體"/>
          <w:kern w:val="0"/>
          <w:szCs w:val="24"/>
        </w:rPr>
        <w:t>380,000元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[品項5名稱]</w:t>
      </w:r>
      <w:r w:rsidRPr="00651D35">
        <w:rPr>
          <w:rFonts w:ascii="新細明體" w:eastAsia="新細明體" w:hAnsi="新細明體" w:cs="新細明體"/>
          <w:kern w:val="0"/>
          <w:szCs w:val="24"/>
        </w:rPr>
        <w:t>五花肉角</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[品項5預估數量]</w:t>
      </w:r>
      <w:r w:rsidRPr="00651D35">
        <w:rPr>
          <w:rFonts w:ascii="新細明體" w:eastAsia="新細明體" w:hAnsi="新細明體" w:cs="新細明體"/>
          <w:kern w:val="0"/>
          <w:szCs w:val="24"/>
        </w:rPr>
        <w:t>9615</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[品項5單位]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[品項5預算金額]</w:t>
      </w:r>
      <w:r w:rsidRPr="00651D35">
        <w:rPr>
          <w:rFonts w:ascii="新細明體" w:eastAsia="新細明體" w:hAnsi="新細明體" w:cs="新細明體"/>
          <w:kern w:val="0"/>
          <w:szCs w:val="24"/>
        </w:rPr>
        <w:t>957,690元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[品項6名稱]</w:t>
      </w:r>
      <w:r w:rsidRPr="00651D35">
        <w:rPr>
          <w:rFonts w:ascii="新細明體" w:eastAsia="新細明體" w:hAnsi="新細明體" w:cs="新細明體"/>
          <w:kern w:val="0"/>
          <w:szCs w:val="24"/>
        </w:rPr>
        <w:t>絞肉</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[品項6預估數量]</w:t>
      </w:r>
      <w:r w:rsidRPr="00651D35">
        <w:rPr>
          <w:rFonts w:ascii="新細明體" w:eastAsia="新細明體" w:hAnsi="新細明體" w:cs="新細明體"/>
          <w:kern w:val="0"/>
          <w:szCs w:val="24"/>
        </w:rPr>
        <w:t>7000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[品項6單位]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[品項6預算金額]</w:t>
      </w:r>
      <w:r w:rsidRPr="00651D35">
        <w:rPr>
          <w:rFonts w:ascii="新細明體" w:eastAsia="新細明體" w:hAnsi="新細明體" w:cs="新細明體"/>
          <w:kern w:val="0"/>
          <w:szCs w:val="24"/>
        </w:rPr>
        <w:t>490,000元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[品項7名稱]</w:t>
      </w:r>
      <w:r w:rsidRPr="00651D35">
        <w:rPr>
          <w:rFonts w:ascii="新細明體" w:eastAsia="新細明體" w:hAnsi="新細明體" w:cs="新細明體"/>
          <w:kern w:val="0"/>
          <w:szCs w:val="24"/>
        </w:rPr>
        <w:t>小排骨</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[品項7預估數量]</w:t>
      </w:r>
      <w:r w:rsidRPr="00651D35">
        <w:rPr>
          <w:rFonts w:ascii="新細明體" w:eastAsia="新細明體" w:hAnsi="新細明體" w:cs="新細明體"/>
          <w:kern w:val="0"/>
          <w:szCs w:val="24"/>
        </w:rPr>
        <w:t>17100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[品項7單位]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[品項7預算金額]</w:t>
      </w:r>
      <w:r w:rsidRPr="00651D35">
        <w:rPr>
          <w:rFonts w:ascii="新細明體" w:eastAsia="新細明體" w:hAnsi="新細明體" w:cs="新細明體"/>
          <w:kern w:val="0"/>
          <w:szCs w:val="24"/>
        </w:rPr>
        <w:t>1,026,000元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[品項8名稱]</w:t>
      </w:r>
      <w:r w:rsidRPr="00651D35">
        <w:rPr>
          <w:rFonts w:ascii="新細明體" w:eastAsia="新細明體" w:hAnsi="新細明體" w:cs="新細明體"/>
          <w:kern w:val="0"/>
          <w:szCs w:val="24"/>
        </w:rPr>
        <w:t>五花肉(</w:t>
      </w:r>
      <w:proofErr w:type="gramStart"/>
      <w:r w:rsidRPr="00651D35">
        <w:rPr>
          <w:rFonts w:ascii="新細明體" w:eastAsia="新細明體" w:hAnsi="新細明體" w:cs="新細明體"/>
          <w:kern w:val="0"/>
          <w:szCs w:val="24"/>
        </w:rPr>
        <w:t>附皮</w:t>
      </w:r>
      <w:proofErr w:type="gramEnd"/>
      <w:r w:rsidRPr="00651D35">
        <w:rPr>
          <w:rFonts w:ascii="新細明體" w:eastAsia="新細明體" w:hAnsi="新細明體" w:cs="新細明體"/>
          <w:kern w:val="0"/>
          <w:szCs w:val="24"/>
        </w:rPr>
        <w:t>)</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[品項8預估數量]</w:t>
      </w:r>
      <w:r w:rsidRPr="00651D35">
        <w:rPr>
          <w:rFonts w:ascii="新細明體" w:eastAsia="新細明體" w:hAnsi="新細明體" w:cs="新細明體"/>
          <w:kern w:val="0"/>
          <w:szCs w:val="24"/>
        </w:rPr>
        <w:t>2800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[品項8單位]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[品項8預算金額]</w:t>
      </w:r>
      <w:r w:rsidRPr="00651D35">
        <w:rPr>
          <w:rFonts w:ascii="新細明體" w:eastAsia="新細明體" w:hAnsi="新細明體" w:cs="新細明體"/>
          <w:kern w:val="0"/>
          <w:szCs w:val="24"/>
        </w:rPr>
        <w:t>344,400元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[品項9名稱]</w:t>
      </w:r>
      <w:r w:rsidRPr="00651D35">
        <w:rPr>
          <w:rFonts w:ascii="新細明體" w:eastAsia="新細明體" w:hAnsi="新細明體" w:cs="新細明體"/>
          <w:kern w:val="0"/>
          <w:szCs w:val="24"/>
        </w:rPr>
        <w:t>蹄</w:t>
      </w:r>
      <w:proofErr w:type="gramStart"/>
      <w:r w:rsidRPr="00651D35">
        <w:rPr>
          <w:rFonts w:ascii="新細明體" w:eastAsia="新細明體" w:hAnsi="新細明體" w:cs="新細明體"/>
          <w:kern w:val="0"/>
          <w:szCs w:val="24"/>
        </w:rPr>
        <w:t>膀</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[品項9預估數量]</w:t>
      </w:r>
      <w:r w:rsidRPr="00651D35">
        <w:rPr>
          <w:rFonts w:ascii="新細明體" w:eastAsia="新細明體" w:hAnsi="新細明體" w:cs="新細明體"/>
          <w:kern w:val="0"/>
          <w:szCs w:val="24"/>
        </w:rPr>
        <w:t>1200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[品項9單位]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[品項9預算金額]</w:t>
      </w:r>
      <w:r w:rsidRPr="00651D35">
        <w:rPr>
          <w:rFonts w:ascii="新細明體" w:eastAsia="新細明體" w:hAnsi="新細明體" w:cs="新細明體"/>
          <w:kern w:val="0"/>
          <w:szCs w:val="24"/>
        </w:rPr>
        <w:t>126,000元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[品項10名稱]</w:t>
      </w:r>
      <w:r w:rsidRPr="00651D35">
        <w:rPr>
          <w:rFonts w:ascii="新細明體" w:eastAsia="新細明體" w:hAnsi="新細明體" w:cs="新細明體"/>
          <w:kern w:val="0"/>
          <w:szCs w:val="24"/>
        </w:rPr>
        <w:t>豬腳</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[品項10預估數量]</w:t>
      </w:r>
      <w:r w:rsidRPr="00651D35">
        <w:rPr>
          <w:rFonts w:ascii="新細明體" w:eastAsia="新細明體" w:hAnsi="新細明體" w:cs="新細明體"/>
          <w:kern w:val="0"/>
          <w:szCs w:val="24"/>
        </w:rPr>
        <w:t>3900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[品項10單位]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[品項10預算金額]</w:t>
      </w:r>
      <w:r w:rsidRPr="00651D35">
        <w:rPr>
          <w:rFonts w:ascii="新細明體" w:eastAsia="新細明體" w:hAnsi="新細明體" w:cs="新細明體"/>
          <w:kern w:val="0"/>
          <w:szCs w:val="24"/>
        </w:rPr>
        <w:t>195,000元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lastRenderedPageBreak/>
        <w:t>[品項11名稱]</w:t>
      </w:r>
      <w:r w:rsidRPr="00651D35">
        <w:rPr>
          <w:rFonts w:ascii="新細明體" w:eastAsia="新細明體" w:hAnsi="新細明體" w:cs="新細明體"/>
          <w:kern w:val="0"/>
          <w:szCs w:val="24"/>
        </w:rPr>
        <w:t>豬血</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[品項11預估數量]</w:t>
      </w:r>
      <w:r w:rsidRPr="00651D35">
        <w:rPr>
          <w:rFonts w:ascii="新細明體" w:eastAsia="新細明體" w:hAnsi="新細明體" w:cs="新細明體"/>
          <w:kern w:val="0"/>
          <w:szCs w:val="24"/>
        </w:rPr>
        <w:t>4800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[品項11單位]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[品項11預算金額]</w:t>
      </w:r>
      <w:r w:rsidRPr="00651D35">
        <w:rPr>
          <w:rFonts w:ascii="新細明體" w:eastAsia="新細明體" w:hAnsi="新細明體" w:cs="新細明體"/>
          <w:kern w:val="0"/>
          <w:szCs w:val="24"/>
        </w:rPr>
        <w:t>81,600元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[品項12名稱]</w:t>
      </w:r>
      <w:r w:rsidRPr="00651D35">
        <w:rPr>
          <w:rFonts w:ascii="新細明體" w:eastAsia="新細明體" w:hAnsi="新細明體" w:cs="新細明體"/>
          <w:kern w:val="0"/>
          <w:szCs w:val="24"/>
        </w:rPr>
        <w:t>龍骨</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[品項12預估數量]</w:t>
      </w:r>
      <w:r w:rsidRPr="00651D35">
        <w:rPr>
          <w:rFonts w:ascii="新細明體" w:eastAsia="新細明體" w:hAnsi="新細明體" w:cs="新細明體"/>
          <w:kern w:val="0"/>
          <w:szCs w:val="24"/>
        </w:rPr>
        <w:t>3000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[品項12單位]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[品項12預算金額]</w:t>
      </w:r>
      <w:r w:rsidRPr="00651D35">
        <w:rPr>
          <w:rFonts w:ascii="新細明體" w:eastAsia="新細明體" w:hAnsi="新細明體" w:cs="新細明體"/>
          <w:kern w:val="0"/>
          <w:szCs w:val="24"/>
        </w:rPr>
        <w:t>75,000元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[品項13名稱]</w:t>
      </w:r>
      <w:r w:rsidRPr="00651D35">
        <w:rPr>
          <w:rFonts w:ascii="新細明體" w:eastAsia="新細明體" w:hAnsi="新細明體" w:cs="新細明體"/>
          <w:kern w:val="0"/>
          <w:szCs w:val="24"/>
        </w:rPr>
        <w:t>牛肉(絲、丁、片)</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[品項13預估數量]</w:t>
      </w:r>
      <w:r w:rsidRPr="00651D35">
        <w:rPr>
          <w:rFonts w:ascii="新細明體" w:eastAsia="新細明體" w:hAnsi="新細明體" w:cs="新細明體"/>
          <w:kern w:val="0"/>
          <w:szCs w:val="24"/>
        </w:rPr>
        <w:t>900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[品項13單位]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[品項13預算金額]</w:t>
      </w:r>
      <w:r w:rsidRPr="00651D35">
        <w:rPr>
          <w:rFonts w:ascii="新細明體" w:eastAsia="新細明體" w:hAnsi="新細明體" w:cs="新細明體"/>
          <w:kern w:val="0"/>
          <w:szCs w:val="24"/>
        </w:rPr>
        <w:t>81,000元</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[品項14名稱]</w:t>
      </w:r>
      <w:r w:rsidRPr="00651D35">
        <w:rPr>
          <w:rFonts w:ascii="新細明體" w:eastAsia="新細明體" w:hAnsi="新細明體" w:cs="新細明體"/>
          <w:kern w:val="0"/>
          <w:szCs w:val="24"/>
        </w:rPr>
        <w:t>羊肉(絲、丁、片)</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[品項14預估數量]</w:t>
      </w:r>
      <w:r w:rsidRPr="00651D35">
        <w:rPr>
          <w:rFonts w:ascii="新細明體" w:eastAsia="新細明體" w:hAnsi="新細明體" w:cs="新細明體"/>
          <w:kern w:val="0"/>
          <w:szCs w:val="24"/>
        </w:rPr>
        <w:t>900</w:t>
      </w:r>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[品項14單位]</w:t>
      </w:r>
      <w:r w:rsidRPr="00651D35">
        <w:rPr>
          <w:rFonts w:ascii="新細明體" w:eastAsia="新細明體" w:hAnsi="新細明體" w:cs="新細明體"/>
          <w:kern w:val="0"/>
          <w:szCs w:val="24"/>
        </w:rPr>
        <w:t>公</w:t>
      </w:r>
      <w:proofErr w:type="gramStart"/>
      <w:r w:rsidRPr="00651D35">
        <w:rPr>
          <w:rFonts w:ascii="新細明體" w:eastAsia="新細明體" w:hAnsi="新細明體" w:cs="新細明體"/>
          <w:kern w:val="0"/>
          <w:szCs w:val="24"/>
        </w:rPr>
        <w:t>斤</w:t>
      </w:r>
      <w:proofErr w:type="gramEnd"/>
      <w:r w:rsidRPr="00651D35">
        <w:rPr>
          <w:rFonts w:ascii="新細明體" w:eastAsia="新細明體" w:hAnsi="新細明體" w:cs="新細明體"/>
          <w:kern w:val="0"/>
          <w:szCs w:val="24"/>
        </w:rPr>
        <w:br/>
      </w:r>
      <w:r w:rsidRPr="00651D35">
        <w:rPr>
          <w:rFonts w:ascii="新細明體" w:eastAsia="新細明體" w:hAnsi="新細明體" w:cs="新細明體"/>
          <w:b/>
          <w:bCs/>
          <w:kern w:val="0"/>
          <w:szCs w:val="24"/>
        </w:rPr>
        <w:t>[品項14預算金額]</w:t>
      </w:r>
      <w:r w:rsidRPr="00651D35">
        <w:rPr>
          <w:rFonts w:ascii="新細明體" w:eastAsia="新細明體" w:hAnsi="新細明體" w:cs="新細明體"/>
          <w:kern w:val="0"/>
          <w:szCs w:val="24"/>
        </w:rPr>
        <w:t>76,500元</w:t>
      </w:r>
    </w:p>
    <w:tbl>
      <w:tblPr>
        <w:tblW w:w="10500" w:type="dxa"/>
        <w:tblCellSpacing w:w="15" w:type="dxa"/>
        <w:tblCellMar>
          <w:top w:w="15" w:type="dxa"/>
          <w:left w:w="15" w:type="dxa"/>
          <w:bottom w:w="15" w:type="dxa"/>
          <w:right w:w="15" w:type="dxa"/>
        </w:tblCellMar>
        <w:tblLook w:val="04A0"/>
      </w:tblPr>
      <w:tblGrid>
        <w:gridCol w:w="589"/>
        <w:gridCol w:w="9911"/>
      </w:tblGrid>
      <w:tr w:rsidR="00651D35" w:rsidRPr="00651D35" w:rsidTr="00651D35">
        <w:trPr>
          <w:tblCellSpacing w:w="15" w:type="dxa"/>
        </w:trPr>
        <w:tc>
          <w:tcPr>
            <w:tcW w:w="0" w:type="auto"/>
            <w:hideMark/>
          </w:tcPr>
          <w:p w:rsidR="00651D35" w:rsidRPr="00651D35" w:rsidRDefault="00651D35" w:rsidP="00651D35">
            <w:pPr>
              <w:widowControl/>
              <w:rPr>
                <w:rFonts w:ascii="新細明體" w:eastAsia="新細明體" w:hAnsi="新細明體" w:cs="新細明體"/>
                <w:kern w:val="0"/>
                <w:szCs w:val="24"/>
              </w:rPr>
            </w:pPr>
            <w:proofErr w:type="gramStart"/>
            <w:r w:rsidRPr="00651D35">
              <w:rPr>
                <w:rFonts w:ascii="新細明體" w:eastAsia="新細明體" w:hAnsi="新細明體" w:cs="新細明體"/>
                <w:kern w:val="0"/>
                <w:szCs w:val="24"/>
              </w:rPr>
              <w:t>註</w:t>
            </w:r>
            <w:proofErr w:type="gramEnd"/>
            <w:r w:rsidRPr="00651D35">
              <w:rPr>
                <w:rFonts w:ascii="新細明體" w:eastAsia="新細明體" w:hAnsi="新細明體" w:cs="新細明體"/>
                <w:kern w:val="0"/>
                <w:szCs w:val="24"/>
              </w:rPr>
              <w:t>：</w:t>
            </w:r>
          </w:p>
        </w:tc>
        <w:tc>
          <w:tcPr>
            <w:tcW w:w="0" w:type="auto"/>
            <w:hideMark/>
          </w:tcPr>
          <w:p w:rsidR="00651D35" w:rsidRPr="00651D35" w:rsidRDefault="00651D35" w:rsidP="00651D35">
            <w:pPr>
              <w:widowControl/>
              <w:rPr>
                <w:rFonts w:ascii="新細明體" w:eastAsia="新細明體" w:hAnsi="新細明體" w:cs="新細明體"/>
                <w:kern w:val="0"/>
                <w:szCs w:val="24"/>
              </w:rPr>
            </w:pPr>
            <w:r w:rsidRPr="00651D35">
              <w:rPr>
                <w:rFonts w:ascii="新細明體" w:eastAsia="新細明體" w:hAnsi="新細明體" w:cs="新細明體"/>
                <w:b/>
                <w:bCs/>
                <w:color w:val="FF0000"/>
                <w:kern w:val="0"/>
                <w:szCs w:val="24"/>
              </w:rPr>
              <w:t>◎</w:t>
            </w:r>
            <w:r w:rsidRPr="00651D35">
              <w:rPr>
                <w:rFonts w:ascii="新細明體" w:eastAsia="新細明體" w:hAnsi="新細明體" w:cs="新細明體"/>
                <w:kern w:val="0"/>
                <w:szCs w:val="24"/>
              </w:rPr>
              <w:t>以上招標公告內容如與招標文件不一致者，請依政府採購法第41條向招標機關反映。</w:t>
            </w:r>
          </w:p>
        </w:tc>
      </w:tr>
    </w:tbl>
    <w:p w:rsidR="002B5E45" w:rsidRPr="00651D35" w:rsidRDefault="002B5E45" w:rsidP="00651D35"/>
    <w:sectPr w:rsidR="002B5E45" w:rsidRPr="00651D35"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27" w:rsidRDefault="00472E27" w:rsidP="00651D35">
      <w:r>
        <w:separator/>
      </w:r>
    </w:p>
  </w:endnote>
  <w:endnote w:type="continuationSeparator" w:id="0">
    <w:p w:rsidR="00472E27" w:rsidRDefault="00472E27" w:rsidP="00651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27" w:rsidRDefault="00472E27" w:rsidP="00651D35">
      <w:r>
        <w:separator/>
      </w:r>
    </w:p>
  </w:footnote>
  <w:footnote w:type="continuationSeparator" w:id="0">
    <w:p w:rsidR="00472E27" w:rsidRDefault="00472E27" w:rsidP="00651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179"/>
    <w:rsid w:val="0003619E"/>
    <w:rsid w:val="002B5E45"/>
    <w:rsid w:val="002C04C1"/>
    <w:rsid w:val="002C4DE9"/>
    <w:rsid w:val="00427027"/>
    <w:rsid w:val="00472E27"/>
    <w:rsid w:val="00651D35"/>
    <w:rsid w:val="009D502B"/>
    <w:rsid w:val="00D671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D6717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6717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179"/>
    <w:rPr>
      <w:rFonts w:ascii="新細明體" w:eastAsia="新細明體" w:hAnsi="新細明體" w:cs="新細明體"/>
      <w:b/>
      <w:bCs/>
      <w:kern w:val="36"/>
      <w:sz w:val="48"/>
      <w:szCs w:val="48"/>
    </w:rPr>
  </w:style>
  <w:style w:type="character" w:customStyle="1" w:styleId="30">
    <w:name w:val="標題 3 字元"/>
    <w:basedOn w:val="a0"/>
    <w:link w:val="3"/>
    <w:uiPriority w:val="9"/>
    <w:rsid w:val="00D67179"/>
    <w:rPr>
      <w:rFonts w:ascii="新細明體" w:eastAsia="新細明體" w:hAnsi="新細明體" w:cs="新細明體"/>
      <w:b/>
      <w:bCs/>
      <w:kern w:val="0"/>
      <w:sz w:val="27"/>
      <w:szCs w:val="27"/>
    </w:rPr>
  </w:style>
  <w:style w:type="character" w:styleId="a3">
    <w:name w:val="Strong"/>
    <w:basedOn w:val="a0"/>
    <w:uiPriority w:val="22"/>
    <w:qFormat/>
    <w:rsid w:val="00D67179"/>
    <w:rPr>
      <w:b/>
      <w:bCs/>
    </w:rPr>
  </w:style>
  <w:style w:type="paragraph" w:styleId="a4">
    <w:name w:val="header"/>
    <w:basedOn w:val="a"/>
    <w:link w:val="a5"/>
    <w:uiPriority w:val="99"/>
    <w:semiHidden/>
    <w:unhideWhenUsed/>
    <w:rsid w:val="00651D35"/>
    <w:pPr>
      <w:tabs>
        <w:tab w:val="center" w:pos="4153"/>
        <w:tab w:val="right" w:pos="8306"/>
      </w:tabs>
      <w:snapToGrid w:val="0"/>
    </w:pPr>
    <w:rPr>
      <w:sz w:val="20"/>
      <w:szCs w:val="20"/>
    </w:rPr>
  </w:style>
  <w:style w:type="character" w:customStyle="1" w:styleId="a5">
    <w:name w:val="頁首 字元"/>
    <w:basedOn w:val="a0"/>
    <w:link w:val="a4"/>
    <w:uiPriority w:val="99"/>
    <w:semiHidden/>
    <w:rsid w:val="00651D35"/>
    <w:rPr>
      <w:sz w:val="20"/>
      <w:szCs w:val="20"/>
    </w:rPr>
  </w:style>
  <w:style w:type="paragraph" w:styleId="a6">
    <w:name w:val="footer"/>
    <w:basedOn w:val="a"/>
    <w:link w:val="a7"/>
    <w:uiPriority w:val="99"/>
    <w:semiHidden/>
    <w:unhideWhenUsed/>
    <w:rsid w:val="00651D35"/>
    <w:pPr>
      <w:tabs>
        <w:tab w:val="center" w:pos="4153"/>
        <w:tab w:val="right" w:pos="8306"/>
      </w:tabs>
      <w:snapToGrid w:val="0"/>
    </w:pPr>
    <w:rPr>
      <w:sz w:val="20"/>
      <w:szCs w:val="20"/>
    </w:rPr>
  </w:style>
  <w:style w:type="character" w:customStyle="1" w:styleId="a7">
    <w:name w:val="頁尾 字元"/>
    <w:basedOn w:val="a0"/>
    <w:link w:val="a6"/>
    <w:uiPriority w:val="99"/>
    <w:semiHidden/>
    <w:rsid w:val="00651D35"/>
    <w:rPr>
      <w:sz w:val="20"/>
      <w:szCs w:val="20"/>
    </w:rPr>
  </w:style>
</w:styles>
</file>

<file path=word/webSettings.xml><?xml version="1.0" encoding="utf-8"?>
<w:webSettings xmlns:r="http://schemas.openxmlformats.org/officeDocument/2006/relationships" xmlns:w="http://schemas.openxmlformats.org/wordprocessingml/2006/main">
  <w:divs>
    <w:div w:id="116680745">
      <w:bodyDiv w:val="1"/>
      <w:marLeft w:val="0"/>
      <w:marRight w:val="0"/>
      <w:marTop w:val="0"/>
      <w:marBottom w:val="0"/>
      <w:divBdr>
        <w:top w:val="none" w:sz="0" w:space="0" w:color="auto"/>
        <w:left w:val="none" w:sz="0" w:space="0" w:color="auto"/>
        <w:bottom w:val="none" w:sz="0" w:space="0" w:color="auto"/>
        <w:right w:val="none" w:sz="0" w:space="0" w:color="auto"/>
      </w:divBdr>
      <w:divsChild>
        <w:div w:id="1419668988">
          <w:marLeft w:val="0"/>
          <w:marRight w:val="0"/>
          <w:marTop w:val="0"/>
          <w:marBottom w:val="0"/>
          <w:divBdr>
            <w:top w:val="none" w:sz="0" w:space="0" w:color="auto"/>
            <w:left w:val="none" w:sz="0" w:space="0" w:color="auto"/>
            <w:bottom w:val="none" w:sz="0" w:space="0" w:color="auto"/>
            <w:right w:val="none" w:sz="0" w:space="0" w:color="auto"/>
          </w:divBdr>
        </w:div>
      </w:divsChild>
    </w:div>
    <w:div w:id="390539403">
      <w:bodyDiv w:val="1"/>
      <w:marLeft w:val="0"/>
      <w:marRight w:val="0"/>
      <w:marTop w:val="0"/>
      <w:marBottom w:val="0"/>
      <w:divBdr>
        <w:top w:val="none" w:sz="0" w:space="0" w:color="auto"/>
        <w:left w:val="none" w:sz="0" w:space="0" w:color="auto"/>
        <w:bottom w:val="none" w:sz="0" w:space="0" w:color="auto"/>
        <w:right w:val="none" w:sz="0" w:space="0" w:color="auto"/>
      </w:divBdr>
      <w:divsChild>
        <w:div w:id="383716233">
          <w:marLeft w:val="0"/>
          <w:marRight w:val="0"/>
          <w:marTop w:val="0"/>
          <w:marBottom w:val="0"/>
          <w:divBdr>
            <w:top w:val="none" w:sz="0" w:space="0" w:color="auto"/>
            <w:left w:val="none" w:sz="0" w:space="0" w:color="auto"/>
            <w:bottom w:val="none" w:sz="0" w:space="0" w:color="auto"/>
            <w:right w:val="none" w:sz="0" w:space="0" w:color="auto"/>
          </w:divBdr>
        </w:div>
      </w:divsChild>
    </w:div>
    <w:div w:id="1358657144">
      <w:bodyDiv w:val="1"/>
      <w:marLeft w:val="0"/>
      <w:marRight w:val="0"/>
      <w:marTop w:val="0"/>
      <w:marBottom w:val="0"/>
      <w:divBdr>
        <w:top w:val="none" w:sz="0" w:space="0" w:color="auto"/>
        <w:left w:val="none" w:sz="0" w:space="0" w:color="auto"/>
        <w:bottom w:val="none" w:sz="0" w:space="0" w:color="auto"/>
        <w:right w:val="none" w:sz="0" w:space="0" w:color="auto"/>
      </w:divBdr>
      <w:divsChild>
        <w:div w:id="1356615928">
          <w:marLeft w:val="0"/>
          <w:marRight w:val="0"/>
          <w:marTop w:val="0"/>
          <w:marBottom w:val="0"/>
          <w:divBdr>
            <w:top w:val="none" w:sz="0" w:space="0" w:color="auto"/>
            <w:left w:val="none" w:sz="0" w:space="0" w:color="auto"/>
            <w:bottom w:val="none" w:sz="0" w:space="0" w:color="auto"/>
            <w:right w:val="none" w:sz="0" w:space="0" w:color="auto"/>
          </w:divBdr>
        </w:div>
      </w:divsChild>
    </w:div>
    <w:div w:id="1889872419">
      <w:bodyDiv w:val="1"/>
      <w:marLeft w:val="0"/>
      <w:marRight w:val="0"/>
      <w:marTop w:val="0"/>
      <w:marBottom w:val="0"/>
      <w:divBdr>
        <w:top w:val="none" w:sz="0" w:space="0" w:color="auto"/>
        <w:left w:val="none" w:sz="0" w:space="0" w:color="auto"/>
        <w:bottom w:val="none" w:sz="0" w:space="0" w:color="auto"/>
        <w:right w:val="none" w:sz="0" w:space="0" w:color="auto"/>
      </w:divBdr>
      <w:divsChild>
        <w:div w:id="104544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2013-05-27T01:33:00Z</dcterms:created>
  <dcterms:modified xsi:type="dcterms:W3CDTF">2013-05-27T01:33:00Z</dcterms:modified>
</cp:coreProperties>
</file>