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47" w:rsidRPr="00616947" w:rsidRDefault="00616947" w:rsidP="00616947">
      <w:pPr>
        <w:widowControl/>
        <w:spacing w:before="100" w:beforeAutospacing="1" w:after="100" w:afterAutospacing="1"/>
        <w:jc w:val="center"/>
        <w:outlineLvl w:val="0"/>
        <w:rPr>
          <w:rFonts w:ascii="新細明體" w:eastAsia="新細明體" w:hAnsi="新細明體" w:cs="新細明體"/>
          <w:b/>
          <w:bCs/>
          <w:kern w:val="36"/>
          <w:sz w:val="48"/>
          <w:szCs w:val="48"/>
        </w:rPr>
      </w:pPr>
      <w:r w:rsidRPr="00616947">
        <w:rPr>
          <w:rFonts w:ascii="新細明體" w:eastAsia="新細明體" w:hAnsi="新細明體" w:cs="新細明體"/>
          <w:b/>
          <w:bCs/>
          <w:kern w:val="36"/>
          <w:sz w:val="48"/>
          <w:szCs w:val="48"/>
        </w:rPr>
        <w:t>公開招標更正公告</w:t>
      </w:r>
    </w:p>
    <w:p w:rsidR="00616947" w:rsidRPr="00616947" w:rsidRDefault="00616947" w:rsidP="00616947">
      <w:pPr>
        <w:widowControl/>
        <w:spacing w:before="100" w:beforeAutospacing="1" w:after="100" w:afterAutospacing="1"/>
        <w:jc w:val="center"/>
        <w:outlineLvl w:val="2"/>
        <w:rPr>
          <w:rFonts w:ascii="新細明體" w:eastAsia="新細明體" w:hAnsi="新細明體" w:cs="新細明體"/>
          <w:b/>
          <w:bCs/>
          <w:kern w:val="0"/>
          <w:sz w:val="27"/>
          <w:szCs w:val="27"/>
        </w:rPr>
      </w:pPr>
      <w:r w:rsidRPr="00616947">
        <w:rPr>
          <w:rFonts w:ascii="新細明體" w:eastAsia="新細明體" w:hAnsi="新細明體" w:cs="新細明體"/>
          <w:b/>
          <w:bCs/>
          <w:kern w:val="0"/>
          <w:sz w:val="27"/>
          <w:szCs w:val="27"/>
        </w:rPr>
        <w:t>公告日：101/07/19</w:t>
      </w:r>
    </w:p>
    <w:p w:rsidR="00616947" w:rsidRPr="00616947" w:rsidRDefault="00616947" w:rsidP="00616947">
      <w:pPr>
        <w:widowControl/>
        <w:rPr>
          <w:rFonts w:ascii="新細明體" w:eastAsia="新細明體" w:hAnsi="新細明體" w:cs="新細明體"/>
          <w:kern w:val="0"/>
          <w:szCs w:val="24"/>
        </w:rPr>
      </w:pPr>
      <w:r w:rsidRPr="00616947">
        <w:rPr>
          <w:rFonts w:ascii="新細明體" w:eastAsia="新細明體" w:hAnsi="新細明體" w:cs="新細明體"/>
          <w:b/>
          <w:bCs/>
          <w:kern w:val="0"/>
          <w:szCs w:val="24"/>
        </w:rPr>
        <w:t>[機關名稱]</w:t>
      </w:r>
      <w:r w:rsidRPr="00616947">
        <w:rPr>
          <w:rFonts w:ascii="新細明體" w:eastAsia="新細明體" w:hAnsi="新細明體" w:cs="新細明體"/>
          <w:kern w:val="0"/>
          <w:szCs w:val="24"/>
        </w:rPr>
        <w:t>法務部矯正署桃園少年輔育院</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[標案名稱]</w:t>
      </w:r>
      <w:r w:rsidRPr="00616947">
        <w:rPr>
          <w:rFonts w:ascii="新細明體" w:eastAsia="新細明體" w:hAnsi="新細明體" w:cs="新細明體"/>
          <w:kern w:val="0"/>
          <w:szCs w:val="24"/>
        </w:rPr>
        <w:t>「法務部矯正署桃園少年輔育院圍牆刺絲網採購及補強工程」財物採購案</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[標案</w:t>
      </w:r>
      <w:proofErr w:type="gramStart"/>
      <w:r w:rsidRPr="00616947">
        <w:rPr>
          <w:rFonts w:ascii="新細明體" w:eastAsia="新細明體" w:hAnsi="新細明體" w:cs="新細明體"/>
          <w:b/>
          <w:bCs/>
          <w:kern w:val="0"/>
          <w:szCs w:val="24"/>
        </w:rPr>
        <w:t>案</w:t>
      </w:r>
      <w:proofErr w:type="gramEnd"/>
      <w:r w:rsidRPr="00616947">
        <w:rPr>
          <w:rFonts w:ascii="新細明體" w:eastAsia="新細明體" w:hAnsi="新細明體" w:cs="新細明體"/>
          <w:b/>
          <w:bCs/>
          <w:kern w:val="0"/>
          <w:szCs w:val="24"/>
        </w:rPr>
        <w:t>號]</w:t>
      </w:r>
      <w:r w:rsidRPr="00616947">
        <w:rPr>
          <w:rFonts w:ascii="新細明體" w:eastAsia="新細明體" w:hAnsi="新細明體" w:cs="新細明體"/>
          <w:kern w:val="0"/>
          <w:szCs w:val="24"/>
        </w:rPr>
        <w:t>101002</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[機關代碼]</w:t>
      </w:r>
      <w:r w:rsidRPr="00616947">
        <w:rPr>
          <w:rFonts w:ascii="新細明體" w:eastAsia="新細明體" w:hAnsi="新細明體" w:cs="新細明體"/>
          <w:kern w:val="0"/>
          <w:szCs w:val="24"/>
        </w:rPr>
        <w:t>3.11.94.49</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[單位名稱]</w:t>
      </w:r>
      <w:r w:rsidRPr="00616947">
        <w:rPr>
          <w:rFonts w:ascii="新細明體" w:eastAsia="新細明體" w:hAnsi="新細明體" w:cs="新細明體"/>
          <w:kern w:val="0"/>
          <w:szCs w:val="24"/>
        </w:rPr>
        <w:t>總務科</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[機關地址]</w:t>
      </w:r>
      <w:r w:rsidRPr="00616947">
        <w:rPr>
          <w:rFonts w:ascii="新細明體" w:eastAsia="新細明體" w:hAnsi="新細明體" w:cs="新細明體"/>
          <w:kern w:val="0"/>
          <w:szCs w:val="24"/>
        </w:rPr>
        <w:t>330桃園縣桃園市向善街98號</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[聯絡人]</w:t>
      </w:r>
      <w:r w:rsidRPr="00616947">
        <w:rPr>
          <w:rFonts w:ascii="新細明體" w:eastAsia="新細明體" w:hAnsi="新細明體" w:cs="新細明體"/>
          <w:kern w:val="0"/>
          <w:szCs w:val="24"/>
        </w:rPr>
        <w:t>陳先生</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[聯絡電話]</w:t>
      </w:r>
      <w:r w:rsidRPr="00616947">
        <w:rPr>
          <w:rFonts w:ascii="新細明體" w:eastAsia="新細明體" w:hAnsi="新細明體" w:cs="新細明體"/>
          <w:kern w:val="0"/>
          <w:szCs w:val="24"/>
        </w:rPr>
        <w:t>(03)3253152分機219</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[傳真號碼]</w:t>
      </w:r>
      <w:r w:rsidRPr="00616947">
        <w:rPr>
          <w:rFonts w:ascii="新細明體" w:eastAsia="新細明體" w:hAnsi="新細明體" w:cs="新細明體"/>
          <w:kern w:val="0"/>
          <w:szCs w:val="24"/>
        </w:rPr>
        <w:t>(03)3264366</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[招標狀態]</w:t>
      </w:r>
      <w:r w:rsidRPr="00616947">
        <w:rPr>
          <w:rFonts w:ascii="新細明體" w:eastAsia="新細明體" w:hAnsi="新細明體" w:cs="新細明體"/>
          <w:kern w:val="0"/>
          <w:szCs w:val="24"/>
        </w:rPr>
        <w:t>第一次公開招標</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[傳輸次數]</w:t>
      </w:r>
      <w:r w:rsidRPr="00616947">
        <w:rPr>
          <w:rFonts w:ascii="新細明體" w:eastAsia="新細明體" w:hAnsi="新細明體" w:cs="新細明體"/>
          <w:kern w:val="0"/>
          <w:szCs w:val="24"/>
        </w:rPr>
        <w:t>01</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[標的分類代碼及名稱]</w:t>
      </w:r>
      <w:r w:rsidRPr="00616947">
        <w:rPr>
          <w:rFonts w:ascii="新細明體" w:eastAsia="新細明體" w:hAnsi="新細明體" w:cs="新細明體"/>
          <w:kern w:val="0"/>
          <w:szCs w:val="24"/>
        </w:rPr>
        <w:t>421結構金屬產品及其零件</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[財物採購性質]</w:t>
      </w:r>
      <w:r w:rsidRPr="00616947">
        <w:rPr>
          <w:rFonts w:ascii="新細明體" w:eastAsia="新細明體" w:hAnsi="新細明體" w:cs="新細明體"/>
          <w:kern w:val="0"/>
          <w:szCs w:val="24"/>
        </w:rPr>
        <w:t>買受,定製</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[採購金額級距]</w:t>
      </w:r>
      <w:r w:rsidRPr="00616947">
        <w:rPr>
          <w:rFonts w:ascii="新細明體" w:eastAsia="新細明體" w:hAnsi="新細明體" w:cs="新細明體"/>
          <w:kern w:val="0"/>
          <w:szCs w:val="24"/>
        </w:rPr>
        <w:t>公告金額以上未達查核金額</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[預算金額]</w:t>
      </w:r>
      <w:r w:rsidRPr="00616947">
        <w:rPr>
          <w:rFonts w:ascii="新細明體" w:eastAsia="新細明體" w:hAnsi="新細明體" w:cs="新細明體"/>
          <w:kern w:val="0"/>
          <w:szCs w:val="24"/>
        </w:rPr>
        <w:t>1,500,000元</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[預算金額是否公開]</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[是否須繳納</w:t>
      </w:r>
      <w:proofErr w:type="gramStart"/>
      <w:r w:rsidRPr="00616947">
        <w:rPr>
          <w:rFonts w:ascii="新細明體" w:eastAsia="新細明體" w:hAnsi="新細明體" w:cs="新細明體"/>
          <w:b/>
          <w:bCs/>
          <w:kern w:val="0"/>
          <w:szCs w:val="24"/>
        </w:rPr>
        <w:t>押</w:t>
      </w:r>
      <w:proofErr w:type="gramEnd"/>
      <w:r w:rsidRPr="00616947">
        <w:rPr>
          <w:rFonts w:ascii="新細明體" w:eastAsia="新細明體" w:hAnsi="新細明體" w:cs="新細明體"/>
          <w:b/>
          <w:bCs/>
          <w:kern w:val="0"/>
          <w:szCs w:val="24"/>
        </w:rPr>
        <w:t>標金]</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[押標金額度]</w:t>
      </w:r>
      <w:r w:rsidRPr="00616947">
        <w:rPr>
          <w:rFonts w:ascii="新細明體" w:eastAsia="新細明體" w:hAnsi="新細明體" w:cs="新細明體"/>
          <w:kern w:val="0"/>
          <w:szCs w:val="24"/>
        </w:rPr>
        <w:t>新臺幣柒萬伍仟元整</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[後續擴充]</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[依政府採購法第22條第1項第7款，</w:t>
      </w:r>
      <w:proofErr w:type="gramStart"/>
      <w:r w:rsidRPr="00616947">
        <w:rPr>
          <w:rFonts w:ascii="新細明體" w:eastAsia="新細明體" w:hAnsi="新細明體" w:cs="新細明體"/>
          <w:b/>
          <w:bCs/>
          <w:kern w:val="0"/>
          <w:szCs w:val="24"/>
        </w:rPr>
        <w:t>須敘明</w:t>
      </w:r>
      <w:proofErr w:type="gramEnd"/>
      <w:r w:rsidRPr="00616947">
        <w:rPr>
          <w:rFonts w:ascii="新細明體" w:eastAsia="新細明體" w:hAnsi="新細明體" w:cs="新細明體"/>
          <w:b/>
          <w:bCs/>
          <w:kern w:val="0"/>
          <w:szCs w:val="24"/>
        </w:rPr>
        <w:t>後續擴充之</w:t>
      </w:r>
      <w:proofErr w:type="gramStart"/>
      <w:r w:rsidRPr="00616947">
        <w:rPr>
          <w:rFonts w:ascii="新細明體" w:eastAsia="新細明體" w:hAnsi="新細明體" w:cs="新細明體"/>
          <w:b/>
          <w:bCs/>
          <w:kern w:val="0"/>
          <w:szCs w:val="24"/>
        </w:rPr>
        <w:t>期間、</w:t>
      </w:r>
      <w:proofErr w:type="gramEnd"/>
      <w:r w:rsidRPr="00616947">
        <w:rPr>
          <w:rFonts w:ascii="新細明體" w:eastAsia="新細明體" w:hAnsi="新細明體" w:cs="新細明體"/>
          <w:b/>
          <w:bCs/>
          <w:kern w:val="0"/>
          <w:szCs w:val="24"/>
        </w:rPr>
        <w:t>金額或數量]</w:t>
      </w:r>
      <w:r w:rsidRPr="00616947">
        <w:rPr>
          <w:rFonts w:ascii="新細明體" w:eastAsia="新細明體" w:hAnsi="新細明體" w:cs="新細明體"/>
          <w:kern w:val="0"/>
          <w:szCs w:val="24"/>
        </w:rPr>
        <w:t>本採購保留未來向得標廠商增購與本案相關財物（或設備）之權利，其擴充金額與決標金額合計不超過新臺幣壹佰陸拾萬元整，期限至本（101）年底為止。</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[本案是否可能遲延付款]</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[可能遲延付款原因]</w:t>
      </w:r>
      <w:r w:rsidRPr="00616947">
        <w:rPr>
          <w:rFonts w:ascii="新細明體" w:eastAsia="新細明體" w:hAnsi="新細明體" w:cs="新細明體"/>
          <w:kern w:val="0"/>
          <w:szCs w:val="24"/>
        </w:rPr>
        <w:t>本案係中央（法務部矯正署）專案補助經費，本院</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以下簡稱甲方及得標廠商</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以下簡稱乙方</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雙方同意</w:t>
      </w:r>
      <w:proofErr w:type="gramStart"/>
      <w:r w:rsidRPr="00616947">
        <w:rPr>
          <w:rFonts w:ascii="新細明體" w:eastAsia="新細明體" w:hAnsi="新細明體" w:cs="新細明體"/>
          <w:kern w:val="0"/>
          <w:szCs w:val="24"/>
        </w:rPr>
        <w:t>俟</w:t>
      </w:r>
      <w:proofErr w:type="gramEnd"/>
      <w:r w:rsidRPr="00616947">
        <w:rPr>
          <w:rFonts w:ascii="新細明體" w:eastAsia="新細明體" w:hAnsi="新細明體" w:cs="新細明體"/>
          <w:kern w:val="0"/>
          <w:szCs w:val="24"/>
        </w:rPr>
        <w:t>專案經費核撥後，於甲方得支付並通知乙方時，始</w:t>
      </w:r>
      <w:proofErr w:type="gramStart"/>
      <w:r w:rsidRPr="00616947">
        <w:rPr>
          <w:rFonts w:ascii="新細明體" w:eastAsia="新細明體" w:hAnsi="新細明體" w:cs="新細明體"/>
          <w:kern w:val="0"/>
          <w:szCs w:val="24"/>
        </w:rPr>
        <w:t>付款予乙方</w:t>
      </w:r>
      <w:proofErr w:type="gramEnd"/>
      <w:r w:rsidRPr="00616947">
        <w:rPr>
          <w:rFonts w:ascii="新細明體" w:eastAsia="新細明體" w:hAnsi="新細明體" w:cs="新細明體"/>
          <w:kern w:val="0"/>
          <w:szCs w:val="24"/>
        </w:rPr>
        <w:t>。</w:t>
      </w:r>
      <w:r w:rsidRPr="00616947">
        <w:rPr>
          <w:rFonts w:ascii="新細明體" w:eastAsia="新細明體" w:hAnsi="新細明體" w:cs="新細明體"/>
          <w:kern w:val="0"/>
          <w:szCs w:val="24"/>
        </w:rPr>
        <w:br/>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[預計遲延付款月數]</w:t>
      </w:r>
      <w:r w:rsidRPr="00616947">
        <w:rPr>
          <w:rFonts w:ascii="新細明體" w:eastAsia="新細明體" w:hAnsi="新細明體" w:cs="新細明體"/>
          <w:kern w:val="0"/>
          <w:szCs w:val="24"/>
        </w:rPr>
        <w:t>2個月</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[決標方式]</w:t>
      </w:r>
      <w:r w:rsidRPr="00616947">
        <w:rPr>
          <w:rFonts w:ascii="新細明體" w:eastAsia="新細明體" w:hAnsi="新細明體" w:cs="新細明體"/>
          <w:kern w:val="0"/>
          <w:szCs w:val="24"/>
        </w:rPr>
        <w:t>最低標</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[是否依機關異質採購最低標作業須知辦理]</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[依據法條]</w:t>
      </w:r>
      <w:r w:rsidRPr="00616947">
        <w:rPr>
          <w:rFonts w:ascii="新細明體" w:eastAsia="新細明體" w:hAnsi="新細明體" w:cs="新細明體"/>
          <w:kern w:val="0"/>
          <w:szCs w:val="24"/>
        </w:rPr>
        <w:t>採購法第18條、第19條</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[原公告日]</w:t>
      </w:r>
      <w:r w:rsidRPr="00616947">
        <w:rPr>
          <w:rFonts w:ascii="新細明體" w:eastAsia="新細明體" w:hAnsi="新細明體" w:cs="新細明體"/>
          <w:kern w:val="0"/>
          <w:szCs w:val="24"/>
        </w:rPr>
        <w:t>101/07/12</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[更正公告日]</w:t>
      </w:r>
      <w:r w:rsidRPr="00616947">
        <w:rPr>
          <w:rFonts w:ascii="新細明體" w:eastAsia="新細明體" w:hAnsi="新細明體" w:cs="新細明體"/>
          <w:kern w:val="0"/>
          <w:szCs w:val="24"/>
        </w:rPr>
        <w:t>101/07/19</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lastRenderedPageBreak/>
        <w:t>[是否複數決標]</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[是否訂有底價]</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[是否屬特殊採購]</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[是否已辦理公開閱覽]</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w:t>
      </w:r>
      <w:proofErr w:type="gramStart"/>
      <w:r w:rsidRPr="00616947">
        <w:rPr>
          <w:rFonts w:ascii="新細明體" w:eastAsia="新細明體" w:hAnsi="新細明體" w:cs="新細明體"/>
          <w:b/>
          <w:bCs/>
          <w:kern w:val="0"/>
          <w:szCs w:val="24"/>
        </w:rPr>
        <w:t>是否屬統包</w:t>
      </w:r>
      <w:proofErr w:type="gramEnd"/>
      <w:r w:rsidRPr="00616947">
        <w:rPr>
          <w:rFonts w:ascii="新細明體" w:eastAsia="新細明體" w:hAnsi="新細明體" w:cs="新細明體"/>
          <w:b/>
          <w:bCs/>
          <w:kern w:val="0"/>
          <w:szCs w:val="24"/>
        </w:rPr>
        <w:t>]</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[是否屬共同供應契約採購]</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[是否應依公共工程專業技師簽證規則實施技師簽證]</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w:t>
      </w:r>
      <w:proofErr w:type="gramStart"/>
      <w:r w:rsidRPr="00616947">
        <w:rPr>
          <w:rFonts w:ascii="新細明體" w:eastAsia="新細明體" w:hAnsi="新細明體" w:cs="新細明體"/>
          <w:b/>
          <w:bCs/>
          <w:kern w:val="0"/>
          <w:szCs w:val="24"/>
        </w:rPr>
        <w:t>採</w:t>
      </w:r>
      <w:proofErr w:type="gramEnd"/>
      <w:r w:rsidRPr="00616947">
        <w:rPr>
          <w:rFonts w:ascii="新細明體" w:eastAsia="新細明體" w:hAnsi="新細明體" w:cs="新細明體"/>
          <w:b/>
          <w:bCs/>
          <w:kern w:val="0"/>
          <w:szCs w:val="24"/>
        </w:rPr>
        <w:t>行協商措施]</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[是否適用採購法第104條或105條或招標期限標準第10條或第4條之1]</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[是否依據採購法第106條第1項第1款辦理]</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[辦理方式]</w:t>
      </w:r>
      <w:r w:rsidRPr="00616947">
        <w:rPr>
          <w:rFonts w:ascii="新細明體" w:eastAsia="新細明體" w:hAnsi="新細明體" w:cs="新細明體"/>
          <w:kern w:val="0"/>
          <w:szCs w:val="24"/>
        </w:rPr>
        <w:t>自辦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[是否適用條約或協定之採購]</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[是否提供電子領標]</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[機關文件費]</w:t>
      </w:r>
      <w:r w:rsidRPr="00616947">
        <w:rPr>
          <w:rFonts w:ascii="新細明體" w:eastAsia="新細明體" w:hAnsi="新細明體" w:cs="新細明體"/>
          <w:kern w:val="0"/>
          <w:szCs w:val="24"/>
        </w:rPr>
        <w:t>0元</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[系統使用費]</w:t>
      </w:r>
      <w:r w:rsidRPr="00616947">
        <w:rPr>
          <w:rFonts w:ascii="新細明體" w:eastAsia="新細明體" w:hAnsi="新細明體" w:cs="新細明體"/>
          <w:kern w:val="0"/>
          <w:szCs w:val="24"/>
        </w:rPr>
        <w:t>20元</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[文件代收費]</w:t>
      </w:r>
      <w:r w:rsidRPr="00616947">
        <w:rPr>
          <w:rFonts w:ascii="新細明體" w:eastAsia="新細明體" w:hAnsi="新細明體" w:cs="新細明體"/>
          <w:kern w:val="0"/>
          <w:szCs w:val="24"/>
        </w:rPr>
        <w:t>0元</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[是否提供現場領標]</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[招標文件領取地點]</w:t>
      </w:r>
      <w:r w:rsidRPr="00616947">
        <w:rPr>
          <w:rFonts w:ascii="新細明體" w:eastAsia="新細明體" w:hAnsi="新細明體" w:cs="新細明體"/>
          <w:kern w:val="0"/>
          <w:szCs w:val="24"/>
        </w:rPr>
        <w:t>330桃園縣桃園市向善街98號</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[招標文件售價及付款方式]</w:t>
      </w:r>
      <w:r w:rsidRPr="00616947">
        <w:rPr>
          <w:rFonts w:ascii="新細明體" w:eastAsia="新細明體" w:hAnsi="新細明體" w:cs="新細明體"/>
          <w:kern w:val="0"/>
          <w:szCs w:val="24"/>
        </w:rPr>
        <w:t>新臺幣零元整</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[是否提供電子投標]</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[截止投標時間]</w:t>
      </w:r>
      <w:r w:rsidRPr="00616947">
        <w:rPr>
          <w:rFonts w:ascii="新細明體" w:eastAsia="新細明體" w:hAnsi="新細明體" w:cs="新細明體"/>
          <w:kern w:val="0"/>
          <w:szCs w:val="24"/>
        </w:rPr>
        <w:t>101/07/25 17:00</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[開標時間]</w:t>
      </w:r>
      <w:r w:rsidRPr="00616947">
        <w:rPr>
          <w:rFonts w:ascii="新細明體" w:eastAsia="新細明體" w:hAnsi="新細明體" w:cs="新細明體"/>
          <w:kern w:val="0"/>
          <w:szCs w:val="24"/>
        </w:rPr>
        <w:t>101/07/26 10:00</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[開標地點]</w:t>
      </w:r>
      <w:r w:rsidRPr="00616947">
        <w:rPr>
          <w:rFonts w:ascii="新細明體" w:eastAsia="新細明體" w:hAnsi="新細明體" w:cs="新細明體"/>
          <w:kern w:val="0"/>
          <w:szCs w:val="24"/>
        </w:rPr>
        <w:t>330桃園縣桃園市向善街98號</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[投標文字]</w:t>
      </w:r>
      <w:r w:rsidRPr="00616947">
        <w:rPr>
          <w:rFonts w:ascii="新細明體" w:eastAsia="新細明體" w:hAnsi="新細明體" w:cs="新細明體"/>
          <w:kern w:val="0"/>
          <w:szCs w:val="24"/>
        </w:rPr>
        <w:t>正體中文</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[收受投標文件地點]</w:t>
      </w:r>
      <w:r w:rsidRPr="00616947">
        <w:rPr>
          <w:rFonts w:ascii="新細明體" w:eastAsia="新細明體" w:hAnsi="新細明體" w:cs="新細明體"/>
          <w:kern w:val="0"/>
          <w:szCs w:val="24"/>
        </w:rPr>
        <w:t>330桃園縣桃園市向善街98號</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[是否依據採購法第99條]</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[是否屬優先採購身心障礙福利機構產品或勞務]</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[履約地點]</w:t>
      </w:r>
      <w:r w:rsidRPr="00616947">
        <w:rPr>
          <w:rFonts w:ascii="新細明體" w:eastAsia="新細明體" w:hAnsi="新細明體" w:cs="新細明體"/>
          <w:kern w:val="0"/>
          <w:szCs w:val="24"/>
        </w:rPr>
        <w:t>桃園縣(非原住民地區)</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[履約期限]</w:t>
      </w:r>
      <w:r w:rsidRPr="00616947">
        <w:rPr>
          <w:rFonts w:ascii="新細明體" w:eastAsia="新細明體" w:hAnsi="新細明體" w:cs="新細明體"/>
          <w:kern w:val="0"/>
          <w:szCs w:val="24"/>
        </w:rPr>
        <w:t>決標日起75天內將採購標的送達本院並安裝完畢。</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[是否受機關補助]</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[是否刊登公報]</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[是否含特別預算]</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[本案採購契約是否採用主管機關訂定之範本]</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[歸屬計畫類別]</w:t>
      </w:r>
      <w:proofErr w:type="gramStart"/>
      <w:r w:rsidRPr="00616947">
        <w:rPr>
          <w:rFonts w:ascii="新細明體" w:eastAsia="新細明體" w:hAnsi="新細明體" w:cs="新細明體"/>
          <w:kern w:val="0"/>
          <w:szCs w:val="24"/>
        </w:rPr>
        <w:t>非屬愛台</w:t>
      </w:r>
      <w:proofErr w:type="gramEnd"/>
      <w:r w:rsidRPr="00616947">
        <w:rPr>
          <w:rFonts w:ascii="新細明體" w:eastAsia="新細明體" w:hAnsi="新細明體" w:cs="新細明體"/>
          <w:kern w:val="0"/>
          <w:szCs w:val="24"/>
        </w:rPr>
        <w:t>十二項計畫</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[廠商資格摘要]</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廠商登記或設立之證明。</w:t>
      </w:r>
      <w:r w:rsidRPr="00616947">
        <w:rPr>
          <w:rFonts w:ascii="新細明體" w:eastAsia="新細明體" w:hAnsi="新細明體" w:cs="新細明體"/>
          <w:kern w:val="0"/>
          <w:szCs w:val="24"/>
        </w:rPr>
        <w:br/>
        <w:t>(1)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w:t>
      </w:r>
      <w:r w:rsidRPr="00616947">
        <w:rPr>
          <w:rFonts w:ascii="新細明體" w:eastAsia="新細明體" w:hAnsi="新細明體" w:cs="新細明體"/>
          <w:kern w:val="0"/>
          <w:szCs w:val="24"/>
        </w:rPr>
        <w:lastRenderedPageBreak/>
        <w:t>文件。</w:t>
      </w:r>
      <w:r w:rsidRPr="00616947">
        <w:rPr>
          <w:rFonts w:ascii="新細明體" w:eastAsia="新細明體" w:hAnsi="新細明體" w:cs="新細明體"/>
          <w:kern w:val="0"/>
          <w:szCs w:val="24"/>
        </w:rPr>
        <w:br/>
        <w:t>(2)本項證明，廠商得以列印公開於目的事業主管機關網站之資料代之。廠商附具之證明文件，其內容與招標文件之規定有異，但截止投標前公開於目的事業主管機關網站之該廠商最新資料符合招標文件規定者，機關得允許廠商列印該最新資料代之。</w:t>
      </w:r>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納稅證明。</w:t>
      </w:r>
      <w:r w:rsidRPr="00616947">
        <w:rPr>
          <w:rFonts w:ascii="新細明體" w:eastAsia="新細明體" w:hAnsi="新細明體" w:cs="新細明體"/>
          <w:kern w:val="0"/>
          <w:szCs w:val="24"/>
        </w:rPr>
        <w:br/>
        <w:t>(1)如營業稅或所得稅。</w:t>
      </w:r>
      <w:r w:rsidRPr="00616947">
        <w:rPr>
          <w:rFonts w:ascii="新細明體" w:eastAsia="新細明體" w:hAnsi="新細明體" w:cs="新細明體"/>
          <w:kern w:val="0"/>
          <w:szCs w:val="24"/>
        </w:rPr>
        <w:br/>
        <w:t>(2)屬營業稅繳稅證明者，為營業稅繳款書收據聯或主管</w:t>
      </w:r>
      <w:proofErr w:type="gramStart"/>
      <w:r w:rsidRPr="00616947">
        <w:rPr>
          <w:rFonts w:ascii="新細明體" w:eastAsia="新細明體" w:hAnsi="新細明體" w:cs="新細明體"/>
          <w:kern w:val="0"/>
          <w:szCs w:val="24"/>
        </w:rPr>
        <w:t>稽</w:t>
      </w:r>
      <w:proofErr w:type="gramEnd"/>
      <w:r w:rsidRPr="00616947">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616947">
        <w:rPr>
          <w:rFonts w:ascii="新細明體" w:eastAsia="新細明體" w:hAnsi="新細明體" w:cs="新細明體"/>
          <w:kern w:val="0"/>
          <w:szCs w:val="24"/>
        </w:rPr>
        <w:t>稽</w:t>
      </w:r>
      <w:proofErr w:type="gramEnd"/>
      <w:r w:rsidRPr="00616947">
        <w:rPr>
          <w:rFonts w:ascii="新細明體" w:eastAsia="新細明體" w:hAnsi="新細明體" w:cs="新細明體"/>
          <w:kern w:val="0"/>
          <w:szCs w:val="24"/>
        </w:rPr>
        <w:t>徵機關核發之核准設立登記公函代之；營業稅或所得稅之納稅證明，得以與上開最近一期或前一期證明相同期間內主管</w:t>
      </w:r>
      <w:proofErr w:type="gramStart"/>
      <w:r w:rsidRPr="00616947">
        <w:rPr>
          <w:rFonts w:ascii="新細明體" w:eastAsia="新細明體" w:hAnsi="新細明體" w:cs="新細明體"/>
          <w:kern w:val="0"/>
          <w:szCs w:val="24"/>
        </w:rPr>
        <w:t>稽</w:t>
      </w:r>
      <w:proofErr w:type="gramEnd"/>
      <w:r w:rsidRPr="00616947">
        <w:rPr>
          <w:rFonts w:ascii="新細明體" w:eastAsia="新細明體" w:hAnsi="新細明體" w:cs="新細明體"/>
          <w:kern w:val="0"/>
          <w:szCs w:val="24"/>
        </w:rPr>
        <w:t>徵機關核發之無違章欠稅之查</w:t>
      </w:r>
      <w:proofErr w:type="gramStart"/>
      <w:r w:rsidRPr="00616947">
        <w:rPr>
          <w:rFonts w:ascii="新細明體" w:eastAsia="新細明體" w:hAnsi="新細明體" w:cs="新細明體"/>
          <w:kern w:val="0"/>
          <w:szCs w:val="24"/>
        </w:rPr>
        <w:t>復表代</w:t>
      </w:r>
      <w:proofErr w:type="gramEnd"/>
      <w:r w:rsidRPr="00616947">
        <w:rPr>
          <w:rFonts w:ascii="新細明體" w:eastAsia="新細明體" w:hAnsi="新細明體" w:cs="新細明體"/>
          <w:kern w:val="0"/>
          <w:szCs w:val="24"/>
        </w:rPr>
        <w:t>之。</w:t>
      </w:r>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廠商信用之證明。</w:t>
      </w:r>
      <w:r w:rsidRPr="00616947">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616947">
        <w:rPr>
          <w:rFonts w:ascii="新細明體" w:eastAsia="新細明體" w:hAnsi="新細明體" w:cs="新細明體"/>
          <w:kern w:val="0"/>
          <w:szCs w:val="24"/>
        </w:rPr>
        <w:t>三</w:t>
      </w:r>
      <w:proofErr w:type="gramEnd"/>
      <w:r w:rsidRPr="00616947">
        <w:rPr>
          <w:rFonts w:ascii="新細明體" w:eastAsia="新細明體" w:hAnsi="新細明體" w:cs="新細明體"/>
          <w:kern w:val="0"/>
          <w:szCs w:val="24"/>
        </w:rPr>
        <w:t>年內無退票紀錄證明、會計師簽證之財務報表或金融機</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[是否訂有與履約能力有關之基本資格]</w:t>
      </w:r>
      <w:r w:rsidRPr="00616947">
        <w:rPr>
          <w:rFonts w:ascii="新細明體" w:eastAsia="新細明體" w:hAnsi="新細明體" w:cs="新細明體"/>
          <w:kern w:val="0"/>
          <w:szCs w:val="24"/>
        </w:rPr>
        <w:t>是</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[廠商應附具之基本資格證明文件或物品]</w:t>
      </w:r>
      <w:r w:rsidRPr="00616947">
        <w:rPr>
          <w:rFonts w:ascii="新細明體" w:eastAsia="新細明體" w:hAnsi="新細明體" w:cs="新細明體"/>
          <w:kern w:val="0"/>
          <w:szCs w:val="24"/>
        </w:rPr>
        <w:t>1廠商信用之證明。【必須於招標文件載明者】</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[附加說明]</w:t>
      </w:r>
      <w:r w:rsidRPr="00616947">
        <w:rPr>
          <w:rFonts w:ascii="新細明體" w:eastAsia="新細明體" w:hAnsi="新細明體" w:cs="新細明體"/>
          <w:kern w:val="0"/>
          <w:szCs w:val="24"/>
        </w:rPr>
        <w:t>(1)投標廠商若為營造業者應依營造業法第4條第1項及第15條第1項檢附「營造業公會會員證書」及「承攬工程手冊」，如未</w:t>
      </w:r>
      <w:proofErr w:type="gramStart"/>
      <w:r w:rsidRPr="00616947">
        <w:rPr>
          <w:rFonts w:ascii="新細明體" w:eastAsia="新細明體" w:hAnsi="新細明體" w:cs="新細明體"/>
          <w:kern w:val="0"/>
          <w:szCs w:val="24"/>
        </w:rPr>
        <w:t>檢附者</w:t>
      </w:r>
      <w:proofErr w:type="gramEnd"/>
      <w:r w:rsidRPr="00616947">
        <w:rPr>
          <w:rFonts w:ascii="新細明體" w:eastAsia="新細明體" w:hAnsi="新細明體" w:cs="新細明體"/>
          <w:kern w:val="0"/>
          <w:szCs w:val="24"/>
        </w:rPr>
        <w:t>，將一律視為不合格。</w:t>
      </w:r>
      <w:r w:rsidRPr="00616947">
        <w:rPr>
          <w:rFonts w:ascii="新細明體" w:eastAsia="新細明體" w:hAnsi="新細明體" w:cs="新細明體"/>
          <w:kern w:val="0"/>
          <w:szCs w:val="24"/>
        </w:rPr>
        <w:br/>
        <w:t>(2)本案投標廠商不得以「營利事業登記證」作為資格審查文件，如僅以「營利事業登記證」作為資格審查文件，將一律視為不合格。</w:t>
      </w:r>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依公共工程委員會98年4月14日工程企字第09800159220號函：自98年4月13日起招標之採購…</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，避免再將「營利事業登記證」納為投標廠商應檢附之資格證明文件…</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w:t>
      </w:r>
      <w:r w:rsidRPr="00616947">
        <w:rPr>
          <w:rFonts w:ascii="新細明體" w:eastAsia="新細明體" w:hAnsi="新細明體" w:cs="新細明體"/>
          <w:kern w:val="0"/>
          <w:szCs w:val="24"/>
        </w:rPr>
        <w:br/>
        <w:t>(3)電子領標</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網址http://web.pcc.gov.tw</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w:t>
      </w:r>
      <w:r w:rsidRPr="00616947">
        <w:rPr>
          <w:rFonts w:ascii="新細明體" w:eastAsia="新細明體" w:hAnsi="新細明體" w:cs="新細明體"/>
          <w:kern w:val="0"/>
          <w:szCs w:val="24"/>
        </w:rPr>
        <w:br/>
        <w:t>(4)本院政風室</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 xml:space="preserve">檢舉電話（０３）３２５－５０１５、檢舉信箱：桃園郵政８４８號信箱。 </w:t>
      </w:r>
      <w:r w:rsidRPr="00616947">
        <w:rPr>
          <w:rFonts w:ascii="新細明體" w:eastAsia="新細明體" w:hAnsi="新細明體" w:cs="新細明體"/>
          <w:kern w:val="0"/>
          <w:szCs w:val="24"/>
        </w:rPr>
        <w:br/>
      </w:r>
      <w:r w:rsidRPr="00616947">
        <w:rPr>
          <w:rFonts w:ascii="新細明體" w:eastAsia="新細明體" w:hAnsi="新細明體" w:cs="新細明體"/>
          <w:kern w:val="0"/>
          <w:szCs w:val="24"/>
        </w:rPr>
        <w:br/>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[是否刊登英文公告]</w:t>
      </w:r>
      <w:r w:rsidRPr="00616947">
        <w:rPr>
          <w:rFonts w:ascii="新細明體" w:eastAsia="新細明體" w:hAnsi="新細明體" w:cs="新細明體"/>
          <w:kern w:val="0"/>
          <w:szCs w:val="24"/>
        </w:rPr>
        <w:t>否</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[疑義、異議受理單位]</w:t>
      </w:r>
      <w:r w:rsidRPr="00616947">
        <w:rPr>
          <w:rFonts w:ascii="新細明體" w:eastAsia="新細明體" w:hAnsi="新細明體" w:cs="新細明體"/>
          <w:kern w:val="0"/>
          <w:szCs w:val="24"/>
        </w:rPr>
        <w:t>法務部矯正署桃園少年輔育院</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[申訴受理單位]</w:t>
      </w:r>
      <w:r w:rsidRPr="00616947">
        <w:rPr>
          <w:rFonts w:ascii="新細明體" w:eastAsia="新細明體" w:hAnsi="新細明體" w:cs="新細明體"/>
          <w:kern w:val="0"/>
          <w:szCs w:val="24"/>
        </w:rPr>
        <w:t>行政院公共工程委員會採購申訴審議委員會</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地址：110臺北市信義區松仁路3號9樓、電話：02-87897530、傳真：02-87897514</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[檢舉受理單位]</w:t>
      </w:r>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法務部廉政署</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地址：104臺北市中山區松江路318號5樓;台北郵政14-153號信箱、電話：0800286586、傳真：02-25621156</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lastRenderedPageBreak/>
        <w:t>＊</w:t>
      </w:r>
      <w:proofErr w:type="gramEnd"/>
      <w:r w:rsidRPr="00616947">
        <w:rPr>
          <w:rFonts w:ascii="新細明體" w:eastAsia="新細明體" w:hAnsi="新細明體" w:cs="新細明體"/>
          <w:kern w:val="0"/>
          <w:szCs w:val="24"/>
        </w:rPr>
        <w:t>法務部調查局</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地址：231新北市新店區中華路74號;新店郵政60000號信箱、電話：02-29177777、傳真：02-29188888</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中央採購稽核小組</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地址：110臺北市信義區松仁路3號9樓、電話：02-87897548、傳真：02-87897554</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部會署-法務部採購稽核小組</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地址：100台北市中正區重慶南路1段130號、電話：02-23705840、傳真：02-23896249</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br/>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桃園縣調查站</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t>地址：330桃園縣桃園市縣府路19號;桃園郵政60000號信箱、電話：03-3328888</w:t>
      </w:r>
      <w:proofErr w:type="gramStart"/>
      <w:r w:rsidRPr="00616947">
        <w:rPr>
          <w:rFonts w:ascii="新細明體" w:eastAsia="新細明體" w:hAnsi="新細明體" w:cs="新細明體"/>
          <w:kern w:val="0"/>
          <w:szCs w:val="24"/>
        </w:rPr>
        <w:t>）</w:t>
      </w:r>
      <w:proofErr w:type="gramEnd"/>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[補助機關1代碼]</w:t>
      </w:r>
      <w:r w:rsidRPr="00616947">
        <w:rPr>
          <w:rFonts w:ascii="新細明體" w:eastAsia="新細明體" w:hAnsi="新細明體" w:cs="新細明體"/>
          <w:kern w:val="0"/>
          <w:szCs w:val="24"/>
        </w:rPr>
        <w:t>3.11.94</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[補助機關1名稱]</w:t>
      </w:r>
      <w:r w:rsidRPr="00616947">
        <w:rPr>
          <w:rFonts w:ascii="新細明體" w:eastAsia="新細明體" w:hAnsi="新細明體" w:cs="新細明體"/>
          <w:kern w:val="0"/>
          <w:szCs w:val="24"/>
        </w:rPr>
        <w:t>法務部矯正署</w:t>
      </w:r>
      <w:r w:rsidRPr="00616947">
        <w:rPr>
          <w:rFonts w:ascii="新細明體" w:eastAsia="新細明體" w:hAnsi="新細明體" w:cs="新細明體"/>
          <w:kern w:val="0"/>
          <w:szCs w:val="24"/>
        </w:rPr>
        <w:br/>
      </w:r>
      <w:r w:rsidRPr="00616947">
        <w:rPr>
          <w:rFonts w:ascii="新細明體" w:eastAsia="新細明體" w:hAnsi="新細明體" w:cs="新細明體"/>
          <w:b/>
          <w:bCs/>
          <w:kern w:val="0"/>
          <w:szCs w:val="24"/>
        </w:rPr>
        <w:t>[補助機關1補助金額]</w:t>
      </w:r>
      <w:r w:rsidRPr="00616947">
        <w:rPr>
          <w:rFonts w:ascii="新細明體" w:eastAsia="新細明體" w:hAnsi="新細明體" w:cs="新細明體"/>
          <w:kern w:val="0"/>
          <w:szCs w:val="24"/>
        </w:rPr>
        <w:t>1,500,000元</w:t>
      </w:r>
    </w:p>
    <w:p w:rsidR="00616947" w:rsidRDefault="00616947"/>
    <w:sectPr w:rsidR="00616947"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947"/>
    <w:rsid w:val="002B5E45"/>
    <w:rsid w:val="00616947"/>
    <w:rsid w:val="00D532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61694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1694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16947"/>
    <w:rPr>
      <w:rFonts w:ascii="新細明體" w:eastAsia="新細明體" w:hAnsi="新細明體" w:cs="新細明體"/>
      <w:b/>
      <w:bCs/>
      <w:kern w:val="36"/>
      <w:sz w:val="48"/>
      <w:szCs w:val="48"/>
    </w:rPr>
  </w:style>
  <w:style w:type="character" w:customStyle="1" w:styleId="30">
    <w:name w:val="標題 3 字元"/>
    <w:basedOn w:val="a0"/>
    <w:link w:val="3"/>
    <w:uiPriority w:val="9"/>
    <w:rsid w:val="00616947"/>
    <w:rPr>
      <w:rFonts w:ascii="新細明體" w:eastAsia="新細明體" w:hAnsi="新細明體" w:cs="新細明體"/>
      <w:b/>
      <w:bCs/>
      <w:kern w:val="0"/>
      <w:sz w:val="27"/>
      <w:szCs w:val="27"/>
    </w:rPr>
  </w:style>
  <w:style w:type="character" w:styleId="a3">
    <w:name w:val="Strong"/>
    <w:basedOn w:val="a0"/>
    <w:uiPriority w:val="22"/>
    <w:qFormat/>
    <w:rsid w:val="00616947"/>
    <w:rPr>
      <w:b/>
      <w:bCs/>
    </w:rPr>
  </w:style>
</w:styles>
</file>

<file path=word/webSettings.xml><?xml version="1.0" encoding="utf-8"?>
<w:webSettings xmlns:r="http://schemas.openxmlformats.org/officeDocument/2006/relationships" xmlns:w="http://schemas.openxmlformats.org/wordprocessingml/2006/main">
  <w:divs>
    <w:div w:id="1504855545">
      <w:bodyDiv w:val="1"/>
      <w:marLeft w:val="0"/>
      <w:marRight w:val="0"/>
      <w:marTop w:val="0"/>
      <w:marBottom w:val="0"/>
      <w:divBdr>
        <w:top w:val="none" w:sz="0" w:space="0" w:color="auto"/>
        <w:left w:val="none" w:sz="0" w:space="0" w:color="auto"/>
        <w:bottom w:val="none" w:sz="0" w:space="0" w:color="auto"/>
        <w:right w:val="none" w:sz="0" w:space="0" w:color="auto"/>
      </w:divBdr>
      <w:divsChild>
        <w:div w:id="193659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cp:lastPrinted>2012-07-19T00:36:00Z</cp:lastPrinted>
  <dcterms:created xsi:type="dcterms:W3CDTF">2012-07-19T00:29:00Z</dcterms:created>
  <dcterms:modified xsi:type="dcterms:W3CDTF">2012-07-19T00:36:00Z</dcterms:modified>
</cp:coreProperties>
</file>