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1D" w:rsidRPr="00631D1D" w:rsidRDefault="00631D1D" w:rsidP="00631D1D">
      <w:pPr>
        <w:widowControl/>
        <w:wordWrap w:val="0"/>
        <w:spacing w:before="100" w:beforeAutospacing="1" w:after="100" w:afterAutospacing="1"/>
        <w:jc w:val="center"/>
        <w:outlineLvl w:val="0"/>
        <w:rPr>
          <w:rFonts w:ascii="新細明體" w:eastAsia="新細明體" w:hAnsi="新細明體" w:cs="新細明體"/>
          <w:b/>
          <w:bCs/>
          <w:kern w:val="36"/>
          <w:sz w:val="48"/>
          <w:szCs w:val="48"/>
        </w:rPr>
      </w:pPr>
      <w:r w:rsidRPr="00631D1D">
        <w:rPr>
          <w:rFonts w:ascii="新細明體" w:eastAsia="新細明體" w:hAnsi="新細明體" w:cs="新細明體"/>
          <w:b/>
          <w:bCs/>
          <w:kern w:val="36"/>
          <w:sz w:val="48"/>
          <w:szCs w:val="48"/>
        </w:rPr>
        <w:t>決標公告</w:t>
      </w:r>
    </w:p>
    <w:p w:rsidR="00631D1D" w:rsidRPr="00631D1D" w:rsidRDefault="00631D1D" w:rsidP="00631D1D">
      <w:pPr>
        <w:widowControl/>
        <w:wordWrap w:val="0"/>
        <w:jc w:val="center"/>
        <w:rPr>
          <w:rFonts w:ascii="新細明體" w:eastAsia="新細明體" w:hAnsi="新細明體" w:cs="新細明體"/>
          <w:kern w:val="0"/>
          <w:sz w:val="26"/>
          <w:szCs w:val="26"/>
        </w:rPr>
      </w:pPr>
      <w:r w:rsidRPr="00631D1D">
        <w:rPr>
          <w:rFonts w:ascii="新細明體" w:eastAsia="新細明體" w:hAnsi="新細明體" w:cs="新細明體"/>
          <w:kern w:val="0"/>
          <w:sz w:val="26"/>
          <w:szCs w:val="26"/>
        </w:rPr>
        <w:t>公告日:101/06/20</w:t>
      </w:r>
    </w:p>
    <w:p w:rsidR="00631D1D" w:rsidRPr="00631D1D" w:rsidRDefault="00631D1D" w:rsidP="00631D1D">
      <w:pPr>
        <w:widowControl/>
        <w:wordWrap w:val="0"/>
        <w:rPr>
          <w:rFonts w:ascii="新細明體" w:eastAsia="新細明體" w:hAnsi="新細明體" w:cs="新細明體"/>
          <w:kern w:val="0"/>
          <w:sz w:val="26"/>
          <w:szCs w:val="26"/>
        </w:rPr>
      </w:pPr>
      <w:r w:rsidRPr="00631D1D">
        <w:rPr>
          <w:rFonts w:ascii="新細明體" w:eastAsia="新細明體" w:hAnsi="新細明體" w:cs="新細明體"/>
          <w:b/>
          <w:bCs/>
          <w:kern w:val="0"/>
          <w:sz w:val="26"/>
        </w:rPr>
        <w:t>[機關代碼]</w:t>
      </w:r>
      <w:r w:rsidRPr="00631D1D">
        <w:rPr>
          <w:rFonts w:ascii="新細明體" w:eastAsia="新細明體" w:hAnsi="新細明體" w:cs="新細明體"/>
          <w:kern w:val="0"/>
          <w:sz w:val="26"/>
          <w:szCs w:val="26"/>
        </w:rPr>
        <w:t>3.11.94.49</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[機關名稱]</w:t>
      </w:r>
      <w:r w:rsidRPr="00631D1D">
        <w:rPr>
          <w:rFonts w:ascii="新細明體" w:eastAsia="新細明體" w:hAnsi="新細明體" w:cs="新細明體"/>
          <w:kern w:val="0"/>
          <w:sz w:val="26"/>
          <w:szCs w:val="26"/>
        </w:rPr>
        <w:t>法務部矯正署桃園少年輔育院</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[單位名稱]</w:t>
      </w:r>
      <w:r w:rsidRPr="00631D1D">
        <w:rPr>
          <w:rFonts w:ascii="新細明體" w:eastAsia="新細明體" w:hAnsi="新細明體" w:cs="新細明體"/>
          <w:kern w:val="0"/>
          <w:sz w:val="26"/>
          <w:szCs w:val="26"/>
        </w:rPr>
        <w:t>總務科</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[機關地址]</w:t>
      </w:r>
      <w:r w:rsidRPr="00631D1D">
        <w:rPr>
          <w:rFonts w:ascii="新細明體" w:eastAsia="新細明體" w:hAnsi="新細明體" w:cs="新細明體"/>
          <w:kern w:val="0"/>
          <w:sz w:val="26"/>
          <w:szCs w:val="26"/>
        </w:rPr>
        <w:t>330桃園縣桃園市向善街98號</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[聯絡人]</w:t>
      </w:r>
      <w:r w:rsidRPr="00631D1D">
        <w:rPr>
          <w:rFonts w:ascii="新細明體" w:eastAsia="新細明體" w:hAnsi="新細明體" w:cs="新細明體"/>
          <w:kern w:val="0"/>
          <w:sz w:val="26"/>
          <w:szCs w:val="26"/>
        </w:rPr>
        <w:t>鄒小姐</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[聯絡電話]</w:t>
      </w:r>
      <w:r w:rsidRPr="00631D1D">
        <w:rPr>
          <w:rFonts w:ascii="新細明體" w:eastAsia="新細明體" w:hAnsi="新細明體" w:cs="新細明體"/>
          <w:kern w:val="0"/>
          <w:sz w:val="26"/>
          <w:szCs w:val="26"/>
        </w:rPr>
        <w:t>03-3253152分機220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[傳真號碼]</w:t>
      </w:r>
      <w:r w:rsidRPr="00631D1D">
        <w:rPr>
          <w:rFonts w:ascii="新細明體" w:eastAsia="新細明體" w:hAnsi="新細明體" w:cs="新細明體"/>
          <w:kern w:val="0"/>
          <w:sz w:val="26"/>
          <w:szCs w:val="26"/>
        </w:rPr>
        <w:t>03-3264366</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[標案案號]</w:t>
      </w:r>
      <w:r w:rsidRPr="00631D1D">
        <w:rPr>
          <w:rFonts w:ascii="新細明體" w:eastAsia="新細明體" w:hAnsi="新細明體" w:cs="新細明體"/>
          <w:kern w:val="0"/>
          <w:sz w:val="26"/>
          <w:szCs w:val="26"/>
        </w:rPr>
        <w:t xml:space="preserve">101006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[標案名稱]</w:t>
      </w:r>
      <w:r w:rsidRPr="00631D1D">
        <w:rPr>
          <w:rFonts w:ascii="新細明體" w:eastAsia="新細明體" w:hAnsi="新細明體" w:cs="新細明體"/>
          <w:kern w:val="0"/>
          <w:sz w:val="26"/>
          <w:szCs w:val="26"/>
        </w:rPr>
        <w:t xml:space="preserve">法務部矯正署所屬桃園一區矯正機關101年度下半年收容人副食品聯合採購：海產類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[招標方式]</w:t>
      </w:r>
      <w:r w:rsidRPr="00631D1D">
        <w:rPr>
          <w:rFonts w:ascii="新細明體" w:eastAsia="新細明體" w:hAnsi="新細明體" w:cs="新細明體"/>
          <w:kern w:val="0"/>
          <w:sz w:val="26"/>
          <w:szCs w:val="26"/>
        </w:rPr>
        <w:t xml:space="preserve">公開招標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[決標方式]</w:t>
      </w:r>
      <w:r w:rsidRPr="00631D1D">
        <w:rPr>
          <w:rFonts w:ascii="新細明體" w:eastAsia="新細明體" w:hAnsi="新細明體" w:cs="新細明體"/>
          <w:kern w:val="0"/>
          <w:sz w:val="26"/>
          <w:szCs w:val="26"/>
        </w:rPr>
        <w:t xml:space="preserve">最低標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[是否依機關異質採購最低標作業須知辦理]</w:t>
      </w:r>
      <w:r w:rsidRPr="00631D1D">
        <w:rPr>
          <w:rFonts w:ascii="新細明體" w:eastAsia="新細明體" w:hAnsi="新細明體" w:cs="新細明體"/>
          <w:kern w:val="0"/>
          <w:sz w:val="26"/>
          <w:szCs w:val="26"/>
        </w:rPr>
        <w:t xml:space="preserve"> 否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[新增公告傳輸次數]</w:t>
      </w:r>
      <w:r w:rsidRPr="00631D1D">
        <w:rPr>
          <w:rFonts w:ascii="新細明體" w:eastAsia="新細明體" w:hAnsi="新細明體" w:cs="新細明體"/>
          <w:kern w:val="0"/>
          <w:sz w:val="26"/>
          <w:szCs w:val="26"/>
        </w:rPr>
        <w:t>01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[公告更正序號]</w:t>
      </w:r>
      <w:r w:rsidRPr="00631D1D">
        <w:rPr>
          <w:rFonts w:ascii="新細明體" w:eastAsia="新細明體" w:hAnsi="新細明體" w:cs="新細明體"/>
          <w:kern w:val="0"/>
          <w:sz w:val="26"/>
          <w:szCs w:val="26"/>
        </w:rPr>
        <w:t>01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[是否複數決標]</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[標的分類]</w:t>
      </w:r>
      <w:r w:rsidRPr="00631D1D">
        <w:rPr>
          <w:rFonts w:ascii="新細明體" w:eastAsia="新細明體" w:hAnsi="新細明體" w:cs="新細明體"/>
          <w:kern w:val="0"/>
          <w:sz w:val="26"/>
          <w:szCs w:val="26"/>
        </w:rPr>
        <w:t>財物類04魚類及其他魚類產物</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[是否應依公共工程專業技師簽證規則實施技師簽證]</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[限制性招標依據之法條]</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[開標時間]</w:t>
      </w:r>
      <w:r w:rsidRPr="00631D1D">
        <w:rPr>
          <w:rFonts w:ascii="新細明體" w:eastAsia="新細明體" w:hAnsi="新細明體" w:cs="新細明體"/>
          <w:kern w:val="0"/>
          <w:sz w:val="26"/>
          <w:szCs w:val="26"/>
        </w:rPr>
        <w:t>101/06/05 14:30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[採購級距]</w:t>
      </w:r>
      <w:r w:rsidRPr="00631D1D">
        <w:rPr>
          <w:rFonts w:ascii="新細明體" w:eastAsia="新細明體" w:hAnsi="新細明體" w:cs="新細明體"/>
          <w:kern w:val="0"/>
          <w:sz w:val="26"/>
          <w:szCs w:val="26"/>
        </w:rPr>
        <w:t xml:space="preserve">公告金額以上未達查核金額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[履約地點]</w:t>
      </w:r>
      <w:r w:rsidRPr="00631D1D">
        <w:rPr>
          <w:rFonts w:ascii="新細明體" w:eastAsia="新細明體" w:hAnsi="新細明體" w:cs="新細明體"/>
          <w:kern w:val="0"/>
          <w:sz w:val="26"/>
          <w:szCs w:val="26"/>
        </w:rPr>
        <w:t>桃園縣(非原住民地區)</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[履約地點(含地區)]</w:t>
      </w:r>
      <w:r w:rsidRPr="00631D1D">
        <w:rPr>
          <w:rFonts w:ascii="新細明體" w:eastAsia="新細明體" w:hAnsi="新細明體" w:cs="新細明體"/>
          <w:kern w:val="0"/>
          <w:sz w:val="26"/>
          <w:szCs w:val="26"/>
        </w:rPr>
        <w:t>桃園縣－桃園</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[是否屬優先採購身心障礙福利機構產品或勞務]</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[是否含特別預算]</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[歸屬計畫類別]</w:t>
      </w:r>
      <w:r w:rsidRPr="00631D1D">
        <w:rPr>
          <w:rFonts w:ascii="新細明體" w:eastAsia="新細明體" w:hAnsi="新細明體" w:cs="新細明體"/>
          <w:kern w:val="0"/>
          <w:sz w:val="26"/>
          <w:szCs w:val="26"/>
        </w:rPr>
        <w:t>非屬愛台十二項計畫</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[本案採購契約是否採用主管機關訂定之範本]</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[是否屬災區重建工程]</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[辦理方式]</w:t>
      </w:r>
      <w:r w:rsidRPr="00631D1D">
        <w:rPr>
          <w:rFonts w:ascii="新細明體" w:eastAsia="新細明體" w:hAnsi="新細明體" w:cs="新細明體"/>
          <w:kern w:val="0"/>
          <w:sz w:val="26"/>
          <w:szCs w:val="26"/>
        </w:rPr>
        <w:t xml:space="preserve"> 自辦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[是否適用條約或協定之採購]</w:t>
      </w:r>
      <w:r w:rsidRPr="00631D1D">
        <w:rPr>
          <w:rFonts w:ascii="新細明體" w:eastAsia="新細明體" w:hAnsi="新細明體" w:cs="新細明體"/>
          <w:kern w:val="0"/>
          <w:sz w:val="26"/>
          <w:szCs w:val="26"/>
        </w:rPr>
        <w:t xml:space="preserve">否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[預算金額是否公開]</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[預算金額]</w:t>
      </w:r>
      <w:r w:rsidRPr="00631D1D">
        <w:rPr>
          <w:rFonts w:ascii="新細明體" w:eastAsia="新細明體" w:hAnsi="新細明體" w:cs="新細明體"/>
          <w:kern w:val="0"/>
          <w:sz w:val="26"/>
          <w:szCs w:val="26"/>
        </w:rPr>
        <w:t xml:space="preserve">3,190,590元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[招標公告之預算金額]</w:t>
      </w:r>
      <w:r w:rsidRPr="00631D1D">
        <w:rPr>
          <w:rFonts w:ascii="新細明體" w:eastAsia="新細明體" w:hAnsi="新細明體" w:cs="新細明體"/>
          <w:kern w:val="0"/>
          <w:sz w:val="26"/>
          <w:szCs w:val="26"/>
        </w:rPr>
        <w:t>3,190,590元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[是否受機關補助]</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[是否屬統包]</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lastRenderedPageBreak/>
        <w:t>[決標公告序號]</w:t>
      </w:r>
      <w:r w:rsidRPr="00631D1D">
        <w:rPr>
          <w:rFonts w:ascii="新細明體" w:eastAsia="新細明體" w:hAnsi="新細明體" w:cs="新細明體"/>
          <w:kern w:val="0"/>
          <w:sz w:val="26"/>
          <w:szCs w:val="26"/>
        </w:rPr>
        <w:t>001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[決標日期]</w:t>
      </w:r>
      <w:r w:rsidRPr="00631D1D">
        <w:rPr>
          <w:rFonts w:ascii="新細明體" w:eastAsia="新細明體" w:hAnsi="新細明體" w:cs="新細明體"/>
          <w:kern w:val="0"/>
          <w:sz w:val="26"/>
          <w:szCs w:val="26"/>
        </w:rPr>
        <w:t>101/06/05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[決標公告日期]</w:t>
      </w:r>
      <w:r w:rsidRPr="00631D1D">
        <w:rPr>
          <w:rFonts w:ascii="新細明體" w:eastAsia="新細明體" w:hAnsi="新細明體" w:cs="新細明體"/>
          <w:kern w:val="0"/>
          <w:sz w:val="26"/>
          <w:szCs w:val="26"/>
        </w:rPr>
        <w:t>101/06/20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[契約編號]</w:t>
      </w:r>
      <w:r w:rsidRPr="00631D1D">
        <w:rPr>
          <w:rFonts w:ascii="新細明體" w:eastAsia="新細明體" w:hAnsi="新細明體" w:cs="新細明體"/>
          <w:kern w:val="0"/>
          <w:sz w:val="26"/>
          <w:szCs w:val="26"/>
        </w:rPr>
        <w:t>101006</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[是否刊登公報]</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[是否訂有底價]</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[底價金額是否公開]</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2,554,085元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[總決標金額]</w:t>
      </w:r>
      <w:r w:rsidRPr="00631D1D">
        <w:rPr>
          <w:rFonts w:ascii="新細明體" w:eastAsia="新細明體" w:hAnsi="新細明體" w:cs="新細明體"/>
          <w:kern w:val="0"/>
          <w:sz w:val="26"/>
          <w:szCs w:val="26"/>
        </w:rPr>
        <w:t>2,270,679元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[總決標金額是否公開]</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[是否依採購法第58條規定採次低標或次次低標決標]</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[契約是否訂有依物價指數調整價金規定]</w:t>
      </w:r>
      <w:r w:rsidRPr="00631D1D">
        <w:rPr>
          <w:rFonts w:ascii="新細明體" w:eastAsia="新細明體" w:hAnsi="新細明體" w:cs="新細明體"/>
          <w:kern w:val="0"/>
          <w:sz w:val="26"/>
          <w:szCs w:val="26"/>
        </w:rPr>
        <w:t>否</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[投標廠商家數]</w:t>
      </w:r>
      <w:r w:rsidRPr="00631D1D">
        <w:rPr>
          <w:rFonts w:ascii="新細明體" w:eastAsia="新細明體" w:hAnsi="新細明體" w:cs="新細明體"/>
          <w:kern w:val="0"/>
          <w:sz w:val="26"/>
          <w:szCs w:val="26"/>
        </w:rPr>
        <w:t>6</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[得標廠商代碼]</w:t>
      </w:r>
      <w:r w:rsidRPr="00631D1D">
        <w:rPr>
          <w:rFonts w:ascii="新細明體" w:eastAsia="新細明體" w:hAnsi="新細明體" w:cs="新細明體"/>
          <w:kern w:val="0"/>
          <w:sz w:val="26"/>
          <w:szCs w:val="26"/>
        </w:rPr>
        <w:t>10613730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[得標廠商名稱]</w:t>
      </w:r>
      <w:r w:rsidRPr="00631D1D">
        <w:rPr>
          <w:rFonts w:ascii="新細明體" w:eastAsia="新細明體" w:hAnsi="新細明體" w:cs="新細明體"/>
          <w:kern w:val="0"/>
          <w:sz w:val="26"/>
          <w:szCs w:val="26"/>
        </w:rPr>
        <w:t>宗益行</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[是否得標]</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[得標廠商地址]</w:t>
      </w:r>
      <w:r w:rsidRPr="00631D1D">
        <w:rPr>
          <w:rFonts w:ascii="新細明體" w:eastAsia="新細明體" w:hAnsi="新細明體" w:cs="新細明體"/>
          <w:kern w:val="0"/>
          <w:sz w:val="26"/>
          <w:szCs w:val="26"/>
        </w:rPr>
        <w:t xml:space="preserve">330桃園縣桃園市 中和里新生路６０號１樓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[得標廠商電話]</w:t>
      </w:r>
      <w:r w:rsidRPr="00631D1D">
        <w:rPr>
          <w:rFonts w:ascii="新細明體" w:eastAsia="新細明體" w:hAnsi="新細明體" w:cs="新細明體"/>
          <w:kern w:val="0"/>
          <w:sz w:val="26"/>
          <w:szCs w:val="26"/>
        </w:rPr>
        <w:t xml:space="preserve">03- 3373246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93,350元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[原產地國別]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[是否為中小企業]</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[履約起迄日期]</w:t>
      </w:r>
      <w:r w:rsidRPr="00631D1D">
        <w:rPr>
          <w:rFonts w:ascii="新細明體" w:eastAsia="新細明體" w:hAnsi="新細明體" w:cs="新細明體"/>
          <w:kern w:val="0"/>
          <w:sz w:val="26"/>
          <w:szCs w:val="26"/>
        </w:rPr>
        <w:t>101/07/01－101/12/31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[得標廠商代碼]</w:t>
      </w:r>
      <w:r w:rsidRPr="00631D1D">
        <w:rPr>
          <w:rFonts w:ascii="新細明體" w:eastAsia="新細明體" w:hAnsi="新細明體" w:cs="新細明體"/>
          <w:kern w:val="0"/>
          <w:sz w:val="26"/>
          <w:szCs w:val="26"/>
        </w:rPr>
        <w:t>16974788</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[得標廠商名稱]</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[是否得標]</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[得標廠商地址]</w:t>
      </w:r>
      <w:r w:rsidRPr="00631D1D">
        <w:rPr>
          <w:rFonts w:ascii="新細明體" w:eastAsia="新細明體" w:hAnsi="新細明體" w:cs="新細明體"/>
          <w:kern w:val="0"/>
          <w:sz w:val="26"/>
          <w:szCs w:val="26"/>
        </w:rPr>
        <w:t xml:space="preserve">600嘉義市西區 光路里民生南路466巷35弄23號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[得標廠商電話]</w:t>
      </w:r>
      <w:r w:rsidRPr="00631D1D">
        <w:rPr>
          <w:rFonts w:ascii="新細明體" w:eastAsia="新細明體" w:hAnsi="新細明體" w:cs="新細明體"/>
          <w:kern w:val="0"/>
          <w:sz w:val="26"/>
          <w:szCs w:val="26"/>
        </w:rPr>
        <w:t xml:space="preserve">05- 2833966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1,075,310元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[原產地國別]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[是否為中小企業]</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[履約起迄日期]</w:t>
      </w:r>
      <w:r w:rsidRPr="00631D1D">
        <w:rPr>
          <w:rFonts w:ascii="新細明體" w:eastAsia="新細明體" w:hAnsi="新細明體" w:cs="新細明體"/>
          <w:kern w:val="0"/>
          <w:sz w:val="26"/>
          <w:szCs w:val="26"/>
        </w:rPr>
        <w:t>101/07/01－101/12/31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[得標廠商代碼]</w:t>
      </w:r>
      <w:r w:rsidRPr="00631D1D">
        <w:rPr>
          <w:rFonts w:ascii="新細明體" w:eastAsia="新細明體" w:hAnsi="新細明體" w:cs="新細明體"/>
          <w:kern w:val="0"/>
          <w:sz w:val="26"/>
          <w:szCs w:val="26"/>
        </w:rPr>
        <w:t>24381520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[得標廠商名稱]</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[是否得標]</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lastRenderedPageBreak/>
        <w:t>[得標廠商地址]</w:t>
      </w:r>
      <w:r w:rsidRPr="00631D1D">
        <w:rPr>
          <w:rFonts w:ascii="新細明體" w:eastAsia="新細明體" w:hAnsi="新細明體" w:cs="新細明體"/>
          <w:kern w:val="0"/>
          <w:sz w:val="26"/>
          <w:szCs w:val="26"/>
        </w:rPr>
        <w:t xml:space="preserve">324桃園縣平鎮市 平安里南京路12巷35之3號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[得標廠商電話]</w:t>
      </w:r>
      <w:r w:rsidRPr="00631D1D">
        <w:rPr>
          <w:rFonts w:ascii="新細明體" w:eastAsia="新細明體" w:hAnsi="新細明體" w:cs="新細明體"/>
          <w:kern w:val="0"/>
          <w:sz w:val="26"/>
          <w:szCs w:val="26"/>
        </w:rPr>
        <w:t xml:space="preserve">03- 4716000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730,110元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[原產地國別]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[是否為中小企業]</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[履約起迄日期]</w:t>
      </w:r>
      <w:r w:rsidRPr="00631D1D">
        <w:rPr>
          <w:rFonts w:ascii="新細明體" w:eastAsia="新細明體" w:hAnsi="新細明體" w:cs="新細明體"/>
          <w:kern w:val="0"/>
          <w:sz w:val="26"/>
          <w:szCs w:val="26"/>
        </w:rPr>
        <w:t>101/07/01－101/12/31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[得標廠商代碼]</w:t>
      </w:r>
      <w:r w:rsidRPr="00631D1D">
        <w:rPr>
          <w:rFonts w:ascii="新細明體" w:eastAsia="新細明體" w:hAnsi="新細明體" w:cs="新細明體"/>
          <w:kern w:val="0"/>
          <w:sz w:val="26"/>
          <w:szCs w:val="26"/>
        </w:rPr>
        <w:t>28626069</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[得標廠商名稱]</w:t>
      </w:r>
      <w:r w:rsidRPr="00631D1D">
        <w:rPr>
          <w:rFonts w:ascii="新細明體" w:eastAsia="新細明體" w:hAnsi="新細明體" w:cs="新細明體"/>
          <w:kern w:val="0"/>
          <w:sz w:val="26"/>
          <w:szCs w:val="26"/>
        </w:rPr>
        <w:t>招財進寶食品有限公司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[是否得標]</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[得標廠商地址]</w:t>
      </w:r>
      <w:r w:rsidRPr="00631D1D">
        <w:rPr>
          <w:rFonts w:ascii="新細明體" w:eastAsia="新細明體" w:hAnsi="新細明體" w:cs="新細明體"/>
          <w:kern w:val="0"/>
          <w:sz w:val="26"/>
          <w:szCs w:val="26"/>
        </w:rPr>
        <w:t xml:space="preserve">412臺中市大里區 仁德里至善路173號1樓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[得標廠商電話]</w:t>
      </w:r>
      <w:r w:rsidRPr="00631D1D">
        <w:rPr>
          <w:rFonts w:ascii="新細明體" w:eastAsia="新細明體" w:hAnsi="新細明體" w:cs="新細明體"/>
          <w:kern w:val="0"/>
          <w:sz w:val="26"/>
          <w:szCs w:val="26"/>
        </w:rPr>
        <w:t xml:space="preserve">04- 26999557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45,069元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[原產地國別]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[是否為中小企業]</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[履約起迄日期]</w:t>
      </w:r>
      <w:r w:rsidRPr="00631D1D">
        <w:rPr>
          <w:rFonts w:ascii="新細明體" w:eastAsia="新細明體" w:hAnsi="新細明體" w:cs="新細明體"/>
          <w:kern w:val="0"/>
          <w:sz w:val="26"/>
          <w:szCs w:val="26"/>
        </w:rPr>
        <w:t>101/07/01－101/12/31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[得標廠商代碼]</w:t>
      </w:r>
      <w:r w:rsidRPr="00631D1D">
        <w:rPr>
          <w:rFonts w:ascii="新細明體" w:eastAsia="新細明體" w:hAnsi="新細明體" w:cs="新細明體"/>
          <w:kern w:val="0"/>
          <w:sz w:val="26"/>
          <w:szCs w:val="26"/>
        </w:rPr>
        <w:t>96911884</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[得標廠商名稱]</w:t>
      </w:r>
      <w:r w:rsidRPr="00631D1D">
        <w:rPr>
          <w:rFonts w:ascii="新細明體" w:eastAsia="新細明體" w:hAnsi="新細明體" w:cs="新細明體"/>
          <w:kern w:val="0"/>
          <w:sz w:val="26"/>
          <w:szCs w:val="26"/>
        </w:rPr>
        <w:t>達晟實業有限公司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[是否得標]</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[得標廠商地址]</w:t>
      </w:r>
      <w:r w:rsidRPr="00631D1D">
        <w:rPr>
          <w:rFonts w:ascii="新細明體" w:eastAsia="新細明體" w:hAnsi="新細明體" w:cs="新細明體"/>
          <w:kern w:val="0"/>
          <w:sz w:val="26"/>
          <w:szCs w:val="26"/>
        </w:rPr>
        <w:t xml:space="preserve">238新北市樹林區 三福街42巷11之1號(2樓)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[得標廠商電話]</w:t>
      </w:r>
      <w:r w:rsidRPr="00631D1D">
        <w:rPr>
          <w:rFonts w:ascii="新細明體" w:eastAsia="新細明體" w:hAnsi="新細明體" w:cs="新細明體"/>
          <w:kern w:val="0"/>
          <w:sz w:val="26"/>
          <w:szCs w:val="26"/>
        </w:rPr>
        <w:t xml:space="preserve">02- 22018836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61,490元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[原產地國別]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[是否為中小企業]</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[履約起迄日期]</w:t>
      </w:r>
      <w:r w:rsidRPr="00631D1D">
        <w:rPr>
          <w:rFonts w:ascii="新細明體" w:eastAsia="新細明體" w:hAnsi="新細明體" w:cs="新細明體"/>
          <w:kern w:val="0"/>
          <w:sz w:val="26"/>
          <w:szCs w:val="26"/>
        </w:rPr>
        <w:t>101/07/01－101/12/31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[得標廠商代碼]</w:t>
      </w:r>
      <w:r w:rsidRPr="00631D1D">
        <w:rPr>
          <w:rFonts w:ascii="新細明體" w:eastAsia="新細明體" w:hAnsi="新細明體" w:cs="新細明體"/>
          <w:kern w:val="0"/>
          <w:sz w:val="26"/>
          <w:szCs w:val="26"/>
        </w:rPr>
        <w:t>24306059</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[得標廠商名稱]</w:t>
      </w:r>
      <w:r w:rsidRPr="00631D1D">
        <w:rPr>
          <w:rFonts w:ascii="新細明體" w:eastAsia="新細明體" w:hAnsi="新細明體" w:cs="新細明體"/>
          <w:kern w:val="0"/>
          <w:sz w:val="26"/>
          <w:szCs w:val="26"/>
        </w:rPr>
        <w:t>富弘食品有限公司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[是否得標]</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[得標廠商地址]</w:t>
      </w:r>
      <w:r w:rsidRPr="00631D1D">
        <w:rPr>
          <w:rFonts w:ascii="新細明體" w:eastAsia="新細明體" w:hAnsi="新細明體" w:cs="新細明體"/>
          <w:kern w:val="0"/>
          <w:sz w:val="26"/>
          <w:szCs w:val="26"/>
        </w:rPr>
        <w:t xml:space="preserve">108臺北市萬華區 洛陽街45號6樓之4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[得標廠商電話]</w:t>
      </w:r>
      <w:r w:rsidRPr="00631D1D">
        <w:rPr>
          <w:rFonts w:ascii="新細明體" w:eastAsia="新細明體" w:hAnsi="新細明體" w:cs="新細明體"/>
          <w:kern w:val="0"/>
          <w:sz w:val="26"/>
          <w:szCs w:val="26"/>
        </w:rPr>
        <w:t xml:space="preserve">02- 82950277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265,350元</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[原產地國別]</w:t>
      </w:r>
      <w:r w:rsidRPr="00631D1D">
        <w:rPr>
          <w:rFonts w:ascii="新細明體" w:eastAsia="新細明體" w:hAnsi="新細明體" w:cs="新細明體"/>
          <w:kern w:val="0"/>
          <w:sz w:val="26"/>
          <w:szCs w:val="26"/>
        </w:rPr>
        <w:t>中華民國(ROC)</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[是否為中小企業]</w:t>
      </w:r>
      <w:r w:rsidRPr="00631D1D">
        <w:rPr>
          <w:rFonts w:ascii="新細明體" w:eastAsia="新細明體" w:hAnsi="新細明體" w:cs="新細明體"/>
          <w:kern w:val="0"/>
          <w:sz w:val="26"/>
          <w:szCs w:val="26"/>
        </w:rPr>
        <w:t>是</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[履約起迄日期]</w:t>
      </w:r>
      <w:r w:rsidRPr="00631D1D">
        <w:rPr>
          <w:rFonts w:ascii="新細明體" w:eastAsia="新細明體" w:hAnsi="新細明體" w:cs="新細明體"/>
          <w:kern w:val="0"/>
          <w:sz w:val="26"/>
          <w:szCs w:val="26"/>
        </w:rPr>
        <w:t>101/07/01－101/12/31</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[決標品項數]</w:t>
      </w:r>
      <w:r w:rsidRPr="00631D1D">
        <w:rPr>
          <w:rFonts w:ascii="新細明體" w:eastAsia="新細明體" w:hAnsi="新細明體" w:cs="新細明體"/>
          <w:kern w:val="0"/>
          <w:sz w:val="26"/>
          <w:szCs w:val="26"/>
        </w:rPr>
        <w:t>24</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lastRenderedPageBreak/>
        <w:t>[品項名稱:1]</w:t>
      </w:r>
      <w:r w:rsidRPr="00631D1D">
        <w:rPr>
          <w:rFonts w:ascii="新細明體" w:eastAsia="新細明體" w:hAnsi="新細明體" w:cs="新細明體"/>
          <w:kern w:val="0"/>
          <w:sz w:val="26"/>
          <w:szCs w:val="26"/>
        </w:rPr>
        <w:t xml:space="preserve">秋刀魚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 xml:space="preserve">5155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237,130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257,750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[品項名稱:2]</w:t>
      </w:r>
      <w:r w:rsidRPr="00631D1D">
        <w:rPr>
          <w:rFonts w:ascii="新細明體" w:eastAsia="新細明體" w:hAnsi="新細明體" w:cs="新細明體"/>
          <w:kern w:val="0"/>
          <w:sz w:val="26"/>
          <w:szCs w:val="26"/>
        </w:rPr>
        <w:t xml:space="preserve">肉魚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富弘食品有限公司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 xml:space="preserve">1755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107,055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114,075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[品項名稱:3]</w:t>
      </w:r>
      <w:r w:rsidRPr="00631D1D">
        <w:rPr>
          <w:rFonts w:ascii="新細明體" w:eastAsia="新細明體" w:hAnsi="新細明體" w:cs="新細明體"/>
          <w:kern w:val="0"/>
          <w:sz w:val="26"/>
          <w:szCs w:val="26"/>
        </w:rPr>
        <w:t xml:space="preserve">金線魚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 xml:space="preserve">1755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105,300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122,850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[品項名稱:4]</w:t>
      </w:r>
      <w:r w:rsidRPr="00631D1D">
        <w:rPr>
          <w:rFonts w:ascii="新細明體" w:eastAsia="新細明體" w:hAnsi="新細明體" w:cs="新細明體"/>
          <w:kern w:val="0"/>
          <w:sz w:val="26"/>
          <w:szCs w:val="26"/>
        </w:rPr>
        <w:t xml:space="preserve">白帶魚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富弘食品有限公司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 xml:space="preserve">1610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77,280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88,550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[品項名稱:5]</w:t>
      </w:r>
      <w:r w:rsidRPr="00631D1D">
        <w:rPr>
          <w:rFonts w:ascii="新細明體" w:eastAsia="新細明體" w:hAnsi="新細明體" w:cs="新細明體"/>
          <w:kern w:val="0"/>
          <w:sz w:val="26"/>
          <w:szCs w:val="26"/>
        </w:rPr>
        <w:t xml:space="preserve">白口魚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555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29,415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30,525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[品項名稱:6]</w:t>
      </w:r>
      <w:r w:rsidRPr="00631D1D">
        <w:rPr>
          <w:rFonts w:ascii="新細明體" w:eastAsia="新細明體" w:hAnsi="新細明體" w:cs="新細明體"/>
          <w:kern w:val="0"/>
          <w:sz w:val="26"/>
          <w:szCs w:val="26"/>
        </w:rPr>
        <w:t xml:space="preserve">紅目鰱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1755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96,525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105,300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[品項名稱:7]</w:t>
      </w:r>
      <w:r w:rsidRPr="00631D1D">
        <w:rPr>
          <w:rFonts w:ascii="新細明體" w:eastAsia="新細明體" w:hAnsi="新細明體" w:cs="新細明體"/>
          <w:kern w:val="0"/>
          <w:sz w:val="26"/>
          <w:szCs w:val="26"/>
        </w:rPr>
        <w:t xml:space="preserve">虱目魚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455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25,025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29,575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[品項名稱:8]</w:t>
      </w:r>
      <w:r w:rsidRPr="00631D1D">
        <w:rPr>
          <w:rFonts w:ascii="新細明體" w:eastAsia="新細明體" w:hAnsi="新細明體" w:cs="新細明體"/>
          <w:kern w:val="0"/>
          <w:sz w:val="26"/>
          <w:szCs w:val="26"/>
        </w:rPr>
        <w:t xml:space="preserve">黃金喜相逢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1810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lastRenderedPageBreak/>
        <w:t>[決標金額]</w:t>
      </w:r>
      <w:r w:rsidRPr="00631D1D">
        <w:rPr>
          <w:rFonts w:ascii="新細明體" w:eastAsia="新細明體" w:hAnsi="新細明體" w:cs="新細明體"/>
          <w:kern w:val="0"/>
          <w:sz w:val="26"/>
          <w:szCs w:val="26"/>
        </w:rPr>
        <w:t>61,540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68,780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[品項名稱:9]</w:t>
      </w:r>
      <w:r w:rsidRPr="00631D1D">
        <w:rPr>
          <w:rFonts w:ascii="新細明體" w:eastAsia="新細明體" w:hAnsi="新細明體" w:cs="新細明體"/>
          <w:kern w:val="0"/>
          <w:sz w:val="26"/>
          <w:szCs w:val="26"/>
        </w:rPr>
        <w:t xml:space="preserve">白北魚片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4310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249,980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310,320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[品項名稱:10]</w:t>
      </w:r>
      <w:r w:rsidRPr="00631D1D">
        <w:rPr>
          <w:rFonts w:ascii="新細明體" w:eastAsia="新細明體" w:hAnsi="新細明體" w:cs="新細明體"/>
          <w:kern w:val="0"/>
          <w:sz w:val="26"/>
          <w:szCs w:val="26"/>
        </w:rPr>
        <w:t xml:space="preserve">花枝肉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330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19,140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19,140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[品項名稱:11]</w:t>
      </w:r>
      <w:r w:rsidRPr="00631D1D">
        <w:rPr>
          <w:rFonts w:ascii="新細明體" w:eastAsia="新細明體" w:hAnsi="新細明體" w:cs="新細明體"/>
          <w:kern w:val="0"/>
          <w:sz w:val="26"/>
          <w:szCs w:val="26"/>
        </w:rPr>
        <w:t xml:space="preserve">鯊魚丁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富弘食品有限公司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2455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81,015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98,200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[品項名稱:12]</w:t>
      </w:r>
      <w:r w:rsidRPr="00631D1D">
        <w:rPr>
          <w:rFonts w:ascii="新細明體" w:eastAsia="新細明體" w:hAnsi="新細明體" w:cs="新細明體"/>
          <w:kern w:val="0"/>
          <w:sz w:val="26"/>
          <w:szCs w:val="26"/>
        </w:rPr>
        <w:t xml:space="preserve">福壽魚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1655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69,510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76,130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[品項名稱:13]</w:t>
      </w:r>
      <w:r w:rsidRPr="00631D1D">
        <w:rPr>
          <w:rFonts w:ascii="新細明體" w:eastAsia="新細明體" w:hAnsi="新細明體" w:cs="新細明體"/>
          <w:kern w:val="0"/>
          <w:sz w:val="26"/>
          <w:szCs w:val="26"/>
        </w:rPr>
        <w:t xml:space="preserve">蟹仔清肉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1600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96,000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96,000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[品項名稱:14]</w:t>
      </w:r>
      <w:r w:rsidRPr="00631D1D">
        <w:rPr>
          <w:rFonts w:ascii="新細明體" w:eastAsia="新細明體" w:hAnsi="新細明體" w:cs="新細明體"/>
          <w:kern w:val="0"/>
          <w:sz w:val="26"/>
          <w:szCs w:val="26"/>
        </w:rPr>
        <w:t xml:space="preserve">鹹魚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5055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232,530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278,025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[品項名稱:15]</w:t>
      </w:r>
      <w:r w:rsidRPr="00631D1D">
        <w:rPr>
          <w:rFonts w:ascii="新細明體" w:eastAsia="新細明體" w:hAnsi="新細明體" w:cs="新細明體"/>
          <w:kern w:val="0"/>
          <w:sz w:val="26"/>
          <w:szCs w:val="26"/>
        </w:rPr>
        <w:t xml:space="preserve">紅蝦仁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1600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192,000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192,000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[品項名稱:16]</w:t>
      </w:r>
      <w:r w:rsidRPr="00631D1D">
        <w:rPr>
          <w:rFonts w:ascii="新細明體" w:eastAsia="新細明體" w:hAnsi="新細明體" w:cs="新細明體"/>
          <w:kern w:val="0"/>
          <w:sz w:val="26"/>
          <w:szCs w:val="26"/>
        </w:rPr>
        <w:t xml:space="preserve">花枝排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lastRenderedPageBreak/>
        <w:t>[得標廠商:1]</w:t>
      </w:r>
      <w:r w:rsidRPr="00631D1D">
        <w:rPr>
          <w:rFonts w:ascii="新細明體" w:eastAsia="新細明體" w:hAnsi="新細明體" w:cs="新細明體"/>
          <w:kern w:val="0"/>
          <w:sz w:val="26"/>
          <w:szCs w:val="26"/>
        </w:rPr>
        <w:t>招財進寶食品有限公司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905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45,069</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49,775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[品項名稱:17]</w:t>
      </w:r>
      <w:r w:rsidRPr="00631D1D">
        <w:rPr>
          <w:rFonts w:ascii="新細明體" w:eastAsia="新細明體" w:hAnsi="新細明體" w:cs="新細明體"/>
          <w:kern w:val="0"/>
          <w:sz w:val="26"/>
          <w:szCs w:val="26"/>
        </w:rPr>
        <w:t xml:space="preserve">蛤蜊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930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26,040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33,480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[品項名稱:18]</w:t>
      </w:r>
      <w:r w:rsidRPr="00631D1D">
        <w:rPr>
          <w:rFonts w:ascii="新細明體" w:eastAsia="新細明體" w:hAnsi="新細明體" w:cs="新細明體"/>
          <w:kern w:val="0"/>
          <w:sz w:val="26"/>
          <w:szCs w:val="26"/>
        </w:rPr>
        <w:t xml:space="preserve">泡發魷魚刻花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3540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212,400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244,260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[品項名稱:19]</w:t>
      </w:r>
      <w:r w:rsidRPr="00631D1D">
        <w:rPr>
          <w:rFonts w:ascii="新細明體" w:eastAsia="新細明體" w:hAnsi="新細明體" w:cs="新細明體"/>
          <w:kern w:val="0"/>
          <w:sz w:val="26"/>
          <w:szCs w:val="26"/>
        </w:rPr>
        <w:t xml:space="preserve">魚排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世凰食品有限公司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1600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70,400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80,000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[品項名稱:20]</w:t>
      </w:r>
      <w:r w:rsidRPr="00631D1D">
        <w:rPr>
          <w:rFonts w:ascii="新細明體" w:eastAsia="新細明體" w:hAnsi="新細明體" w:cs="新細明體"/>
          <w:kern w:val="0"/>
          <w:sz w:val="26"/>
          <w:szCs w:val="26"/>
        </w:rPr>
        <w:t xml:space="preserve">旗魚片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溢糧實業有限公司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1755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82,485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87,750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[品項名稱:21]</w:t>
      </w:r>
      <w:r w:rsidRPr="00631D1D">
        <w:rPr>
          <w:rFonts w:ascii="新細明體" w:eastAsia="新細明體" w:hAnsi="新細明體" w:cs="新細明體"/>
          <w:kern w:val="0"/>
          <w:sz w:val="26"/>
          <w:szCs w:val="26"/>
        </w:rPr>
        <w:t xml:space="preserve">小魚干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宗益行</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160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13,600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15,200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[品項名稱:22]</w:t>
      </w:r>
      <w:r w:rsidRPr="00631D1D">
        <w:rPr>
          <w:rFonts w:ascii="新細明體" w:eastAsia="新細明體" w:hAnsi="新細明體" w:cs="新細明體"/>
          <w:kern w:val="0"/>
          <w:sz w:val="26"/>
          <w:szCs w:val="26"/>
        </w:rPr>
        <w:t xml:space="preserve">乾蝦米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宗益行</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285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27,075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28,500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[品項名稱:23]</w:t>
      </w:r>
      <w:r w:rsidRPr="00631D1D">
        <w:rPr>
          <w:rFonts w:ascii="新細明體" w:eastAsia="新細明體" w:hAnsi="新細明體" w:cs="新細明體"/>
          <w:kern w:val="0"/>
          <w:sz w:val="26"/>
          <w:szCs w:val="26"/>
        </w:rPr>
        <w:t xml:space="preserve">柴魚片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達晟實業有限公司</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430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61,490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lastRenderedPageBreak/>
        <w:t>[底價金額]</w:t>
      </w:r>
      <w:r w:rsidRPr="00631D1D">
        <w:rPr>
          <w:rFonts w:ascii="新細明體" w:eastAsia="新細明體" w:hAnsi="新細明體" w:cs="新細明體"/>
          <w:kern w:val="0"/>
          <w:sz w:val="26"/>
          <w:szCs w:val="26"/>
        </w:rPr>
        <w:t>66,650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[品項名稱:24]</w:t>
      </w:r>
      <w:r w:rsidRPr="00631D1D">
        <w:rPr>
          <w:rFonts w:ascii="新細明體" w:eastAsia="新細明體" w:hAnsi="新細明體" w:cs="新細明體"/>
          <w:kern w:val="0"/>
          <w:sz w:val="26"/>
          <w:szCs w:val="26"/>
        </w:rPr>
        <w:t xml:space="preserve">海帶結     單位: 公斤 </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[得標廠商:1]</w:t>
      </w:r>
      <w:r w:rsidRPr="00631D1D">
        <w:rPr>
          <w:rFonts w:ascii="新細明體" w:eastAsia="新細明體" w:hAnsi="新細明體" w:cs="新細明體"/>
          <w:kern w:val="0"/>
          <w:sz w:val="26"/>
          <w:szCs w:val="26"/>
        </w:rPr>
        <w:t>宗益行</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[(預估)數量]</w:t>
      </w:r>
      <w:r w:rsidRPr="00631D1D">
        <w:rPr>
          <w:rFonts w:ascii="新細明體" w:eastAsia="新細明體" w:hAnsi="新細明體" w:cs="新細明體"/>
          <w:kern w:val="0"/>
          <w:sz w:val="26"/>
          <w:szCs w:val="26"/>
        </w:rPr>
        <w:t>2450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[決標金額]</w:t>
      </w:r>
      <w:r w:rsidRPr="00631D1D">
        <w:rPr>
          <w:rFonts w:ascii="新細明體" w:eastAsia="新細明體" w:hAnsi="新細明體" w:cs="新細明體"/>
          <w:kern w:val="0"/>
          <w:sz w:val="26"/>
          <w:szCs w:val="26"/>
        </w:rPr>
        <w:t>52,675</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[底價金額]</w:t>
      </w:r>
      <w:r w:rsidRPr="00631D1D">
        <w:rPr>
          <w:rFonts w:ascii="新細明體" w:eastAsia="新細明體" w:hAnsi="新細明體" w:cs="新細明體"/>
          <w:kern w:val="0"/>
          <w:sz w:val="26"/>
          <w:szCs w:val="26"/>
        </w:rPr>
        <w:t>61,250</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[履約執行機關代碼]</w:t>
      </w:r>
      <w:r w:rsidRPr="00631D1D">
        <w:rPr>
          <w:rFonts w:ascii="新細明體" w:eastAsia="新細明體" w:hAnsi="新細明體" w:cs="新細明體"/>
          <w:kern w:val="0"/>
          <w:sz w:val="26"/>
          <w:szCs w:val="26"/>
        </w:rPr>
        <w:t>3.11.94.49</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[履約執行機關名稱]</w:t>
      </w:r>
      <w:r w:rsidRPr="00631D1D">
        <w:rPr>
          <w:rFonts w:ascii="新細明體" w:eastAsia="新細明體" w:hAnsi="新細明體" w:cs="新細明體"/>
          <w:kern w:val="0"/>
          <w:sz w:val="26"/>
          <w:szCs w:val="26"/>
        </w:rPr>
        <w:t>法務部矯正署桃園少年輔育院</w:t>
      </w:r>
      <w:r w:rsidRPr="00631D1D">
        <w:rPr>
          <w:rFonts w:ascii="新細明體" w:eastAsia="新細明體" w:hAnsi="新細明體" w:cs="新細明體"/>
          <w:kern w:val="0"/>
          <w:sz w:val="26"/>
          <w:szCs w:val="26"/>
        </w:rPr>
        <w:br/>
      </w:r>
      <w:r w:rsidRPr="00631D1D">
        <w:rPr>
          <w:rFonts w:ascii="新細明體" w:eastAsia="新細明體" w:hAnsi="新細明體" w:cs="新細明體"/>
          <w:b/>
          <w:bCs/>
          <w:kern w:val="0"/>
          <w:sz w:val="26"/>
        </w:rPr>
        <w:t>[附加說明]</w:t>
      </w:r>
      <w:r w:rsidRPr="00631D1D">
        <w:rPr>
          <w:rFonts w:ascii="新細明體" w:eastAsia="新細明體" w:hAnsi="新細明體" w:cs="新細明體"/>
          <w:kern w:val="0"/>
          <w:sz w:val="26"/>
          <w:szCs w:val="26"/>
        </w:rPr>
        <w:t>乾蝦米經所有合於招標文件規定之投標廠商重新比減價格三次後，最低標價仍逾越本院訂定之底價，予以廢標。</w:t>
      </w:r>
      <w:r w:rsidRPr="00631D1D">
        <w:rPr>
          <w:rFonts w:ascii="新細明體" w:eastAsia="新細明體" w:hAnsi="新細明體" w:cs="新細明體"/>
          <w:kern w:val="0"/>
          <w:sz w:val="26"/>
          <w:szCs w:val="26"/>
        </w:rPr>
        <w:br/>
      </w:r>
      <w:r w:rsidRPr="00631D1D">
        <w:rPr>
          <w:rFonts w:ascii="新細明體" w:eastAsia="新細明體" w:hAnsi="新細明體" w:cs="新細明體"/>
          <w:kern w:val="0"/>
          <w:sz w:val="26"/>
          <w:szCs w:val="26"/>
        </w:rPr>
        <w:br/>
      </w:r>
      <w:r w:rsidRPr="00631D1D">
        <w:rPr>
          <w:rFonts w:ascii="新細明體" w:eastAsia="新細明體" w:hAnsi="新細明體" w:cs="新細明體"/>
          <w:kern w:val="0"/>
          <w:sz w:val="26"/>
          <w:szCs w:val="26"/>
        </w:rPr>
        <w:br/>
        <w:t xml:space="preserve">蛤蜊之最低價廠商標價低於本院訂定之底價百分之八十，經本院依據「依政府採購法第五十八條處裡總標價低於底價百分之八十案件之執行程序」限期通知最低標提出說明，並於101/06/11依據本院樣品審查會議之會議結果予以決標。 </w:t>
      </w:r>
    </w:p>
    <w:p w:rsidR="002B5E45" w:rsidRPr="00631D1D" w:rsidRDefault="002B5E45" w:rsidP="00631D1D"/>
    <w:sectPr w:rsidR="002B5E45" w:rsidRPr="00631D1D"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F67" w:rsidRDefault="00193F67" w:rsidP="007D30E3">
      <w:r>
        <w:separator/>
      </w:r>
    </w:p>
  </w:endnote>
  <w:endnote w:type="continuationSeparator" w:id="0">
    <w:p w:rsidR="00193F67" w:rsidRDefault="00193F67" w:rsidP="007D3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F67" w:rsidRDefault="00193F67" w:rsidP="007D30E3">
      <w:r>
        <w:separator/>
      </w:r>
    </w:p>
  </w:footnote>
  <w:footnote w:type="continuationSeparator" w:id="0">
    <w:p w:rsidR="00193F67" w:rsidRDefault="00193F67" w:rsidP="007D3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32"/>
    <w:rsid w:val="00102464"/>
    <w:rsid w:val="0014615B"/>
    <w:rsid w:val="00193F67"/>
    <w:rsid w:val="002B5E45"/>
    <w:rsid w:val="003635CC"/>
    <w:rsid w:val="00496A18"/>
    <w:rsid w:val="00631D1D"/>
    <w:rsid w:val="007D30E3"/>
    <w:rsid w:val="008C520F"/>
    <w:rsid w:val="00945D2E"/>
    <w:rsid w:val="00954143"/>
    <w:rsid w:val="00A321BF"/>
    <w:rsid w:val="00AB5532"/>
    <w:rsid w:val="00F707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B55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B553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5532"/>
    <w:rPr>
      <w:rFonts w:ascii="新細明體" w:eastAsia="新細明體" w:hAnsi="新細明體" w:cs="新細明體"/>
      <w:b/>
      <w:bCs/>
      <w:kern w:val="36"/>
      <w:sz w:val="48"/>
      <w:szCs w:val="48"/>
    </w:rPr>
  </w:style>
  <w:style w:type="character" w:customStyle="1" w:styleId="30">
    <w:name w:val="標題 3 字元"/>
    <w:basedOn w:val="a0"/>
    <w:link w:val="3"/>
    <w:uiPriority w:val="9"/>
    <w:rsid w:val="00AB5532"/>
    <w:rPr>
      <w:rFonts w:ascii="新細明體" w:eastAsia="新細明體" w:hAnsi="新細明體" w:cs="新細明體"/>
      <w:b/>
      <w:bCs/>
      <w:kern w:val="0"/>
      <w:sz w:val="27"/>
      <w:szCs w:val="27"/>
    </w:rPr>
  </w:style>
  <w:style w:type="character" w:styleId="a3">
    <w:name w:val="Strong"/>
    <w:basedOn w:val="a0"/>
    <w:uiPriority w:val="22"/>
    <w:qFormat/>
    <w:rsid w:val="00AB5532"/>
    <w:rPr>
      <w:b/>
      <w:bCs/>
    </w:rPr>
  </w:style>
  <w:style w:type="paragraph" w:styleId="a4">
    <w:name w:val="header"/>
    <w:basedOn w:val="a"/>
    <w:link w:val="a5"/>
    <w:uiPriority w:val="99"/>
    <w:semiHidden/>
    <w:unhideWhenUsed/>
    <w:rsid w:val="007D30E3"/>
    <w:pPr>
      <w:tabs>
        <w:tab w:val="center" w:pos="4153"/>
        <w:tab w:val="right" w:pos="8306"/>
      </w:tabs>
      <w:snapToGrid w:val="0"/>
    </w:pPr>
    <w:rPr>
      <w:sz w:val="20"/>
      <w:szCs w:val="20"/>
    </w:rPr>
  </w:style>
  <w:style w:type="character" w:customStyle="1" w:styleId="a5">
    <w:name w:val="頁首 字元"/>
    <w:basedOn w:val="a0"/>
    <w:link w:val="a4"/>
    <w:uiPriority w:val="99"/>
    <w:semiHidden/>
    <w:rsid w:val="007D30E3"/>
    <w:rPr>
      <w:sz w:val="20"/>
      <w:szCs w:val="20"/>
    </w:rPr>
  </w:style>
  <w:style w:type="paragraph" w:styleId="a6">
    <w:name w:val="footer"/>
    <w:basedOn w:val="a"/>
    <w:link w:val="a7"/>
    <w:uiPriority w:val="99"/>
    <w:semiHidden/>
    <w:unhideWhenUsed/>
    <w:rsid w:val="007D30E3"/>
    <w:pPr>
      <w:tabs>
        <w:tab w:val="center" w:pos="4153"/>
        <w:tab w:val="right" w:pos="8306"/>
      </w:tabs>
      <w:snapToGrid w:val="0"/>
    </w:pPr>
    <w:rPr>
      <w:sz w:val="20"/>
      <w:szCs w:val="20"/>
    </w:rPr>
  </w:style>
  <w:style w:type="character" w:customStyle="1" w:styleId="a7">
    <w:name w:val="頁尾 字元"/>
    <w:basedOn w:val="a0"/>
    <w:link w:val="a6"/>
    <w:uiPriority w:val="99"/>
    <w:semiHidden/>
    <w:rsid w:val="007D30E3"/>
    <w:rPr>
      <w:sz w:val="20"/>
      <w:szCs w:val="20"/>
    </w:rPr>
  </w:style>
</w:styles>
</file>

<file path=word/webSettings.xml><?xml version="1.0" encoding="utf-8"?>
<w:webSettings xmlns:r="http://schemas.openxmlformats.org/officeDocument/2006/relationships" xmlns:w="http://schemas.openxmlformats.org/wordprocessingml/2006/main">
  <w:divs>
    <w:div w:id="305622751">
      <w:bodyDiv w:val="1"/>
      <w:marLeft w:val="0"/>
      <w:marRight w:val="0"/>
      <w:marTop w:val="0"/>
      <w:marBottom w:val="0"/>
      <w:divBdr>
        <w:top w:val="none" w:sz="0" w:space="0" w:color="auto"/>
        <w:left w:val="none" w:sz="0" w:space="0" w:color="auto"/>
        <w:bottom w:val="none" w:sz="0" w:space="0" w:color="auto"/>
        <w:right w:val="none" w:sz="0" w:space="0" w:color="auto"/>
      </w:divBdr>
      <w:divsChild>
        <w:div w:id="1803185599">
          <w:marLeft w:val="0"/>
          <w:marRight w:val="0"/>
          <w:marTop w:val="0"/>
          <w:marBottom w:val="0"/>
          <w:divBdr>
            <w:top w:val="none" w:sz="0" w:space="0" w:color="auto"/>
            <w:left w:val="none" w:sz="0" w:space="0" w:color="auto"/>
            <w:bottom w:val="none" w:sz="0" w:space="0" w:color="auto"/>
            <w:right w:val="none" w:sz="0" w:space="0" w:color="auto"/>
          </w:divBdr>
        </w:div>
        <w:div w:id="1478767753">
          <w:marLeft w:val="0"/>
          <w:marRight w:val="0"/>
          <w:marTop w:val="0"/>
          <w:marBottom w:val="0"/>
          <w:divBdr>
            <w:top w:val="none" w:sz="0" w:space="0" w:color="auto"/>
            <w:left w:val="none" w:sz="0" w:space="0" w:color="auto"/>
            <w:bottom w:val="none" w:sz="0" w:space="0" w:color="auto"/>
            <w:right w:val="none" w:sz="0" w:space="0" w:color="auto"/>
          </w:divBdr>
        </w:div>
      </w:divsChild>
    </w:div>
    <w:div w:id="919368643">
      <w:bodyDiv w:val="1"/>
      <w:marLeft w:val="0"/>
      <w:marRight w:val="0"/>
      <w:marTop w:val="0"/>
      <w:marBottom w:val="0"/>
      <w:divBdr>
        <w:top w:val="none" w:sz="0" w:space="0" w:color="auto"/>
        <w:left w:val="none" w:sz="0" w:space="0" w:color="auto"/>
        <w:bottom w:val="none" w:sz="0" w:space="0" w:color="auto"/>
        <w:right w:val="none" w:sz="0" w:space="0" w:color="auto"/>
      </w:divBdr>
      <w:divsChild>
        <w:div w:id="1013776">
          <w:marLeft w:val="0"/>
          <w:marRight w:val="0"/>
          <w:marTop w:val="0"/>
          <w:marBottom w:val="0"/>
          <w:divBdr>
            <w:top w:val="none" w:sz="0" w:space="0" w:color="auto"/>
            <w:left w:val="none" w:sz="0" w:space="0" w:color="auto"/>
            <w:bottom w:val="none" w:sz="0" w:space="0" w:color="auto"/>
            <w:right w:val="none" w:sz="0" w:space="0" w:color="auto"/>
          </w:divBdr>
        </w:div>
      </w:divsChild>
    </w:div>
    <w:div w:id="1311642331">
      <w:bodyDiv w:val="1"/>
      <w:marLeft w:val="0"/>
      <w:marRight w:val="0"/>
      <w:marTop w:val="0"/>
      <w:marBottom w:val="0"/>
      <w:divBdr>
        <w:top w:val="none" w:sz="0" w:space="0" w:color="auto"/>
        <w:left w:val="none" w:sz="0" w:space="0" w:color="auto"/>
        <w:bottom w:val="none" w:sz="0" w:space="0" w:color="auto"/>
        <w:right w:val="none" w:sz="0" w:space="0" w:color="auto"/>
      </w:divBdr>
      <w:divsChild>
        <w:div w:id="881986586">
          <w:marLeft w:val="0"/>
          <w:marRight w:val="0"/>
          <w:marTop w:val="0"/>
          <w:marBottom w:val="0"/>
          <w:divBdr>
            <w:top w:val="none" w:sz="0" w:space="0" w:color="auto"/>
            <w:left w:val="none" w:sz="0" w:space="0" w:color="auto"/>
            <w:bottom w:val="none" w:sz="0" w:space="0" w:color="auto"/>
            <w:right w:val="none" w:sz="0" w:space="0" w:color="auto"/>
          </w:divBdr>
        </w:div>
      </w:divsChild>
    </w:div>
    <w:div w:id="1569420002">
      <w:bodyDiv w:val="1"/>
      <w:marLeft w:val="0"/>
      <w:marRight w:val="0"/>
      <w:marTop w:val="0"/>
      <w:marBottom w:val="0"/>
      <w:divBdr>
        <w:top w:val="none" w:sz="0" w:space="0" w:color="auto"/>
        <w:left w:val="none" w:sz="0" w:space="0" w:color="auto"/>
        <w:bottom w:val="none" w:sz="0" w:space="0" w:color="auto"/>
        <w:right w:val="none" w:sz="0" w:space="0" w:color="auto"/>
      </w:divBdr>
      <w:divsChild>
        <w:div w:id="1597594473">
          <w:marLeft w:val="0"/>
          <w:marRight w:val="0"/>
          <w:marTop w:val="0"/>
          <w:marBottom w:val="0"/>
          <w:divBdr>
            <w:top w:val="none" w:sz="0" w:space="0" w:color="auto"/>
            <w:left w:val="none" w:sz="0" w:space="0" w:color="auto"/>
            <w:bottom w:val="none" w:sz="0" w:space="0" w:color="auto"/>
            <w:right w:val="none" w:sz="0" w:space="0" w:color="auto"/>
          </w:divBdr>
        </w:div>
      </w:divsChild>
    </w:div>
    <w:div w:id="1615791977">
      <w:bodyDiv w:val="1"/>
      <w:marLeft w:val="0"/>
      <w:marRight w:val="0"/>
      <w:marTop w:val="0"/>
      <w:marBottom w:val="0"/>
      <w:divBdr>
        <w:top w:val="none" w:sz="0" w:space="0" w:color="auto"/>
        <w:left w:val="none" w:sz="0" w:space="0" w:color="auto"/>
        <w:bottom w:val="none" w:sz="0" w:space="0" w:color="auto"/>
        <w:right w:val="none" w:sz="0" w:space="0" w:color="auto"/>
      </w:divBdr>
      <w:divsChild>
        <w:div w:id="623971264">
          <w:marLeft w:val="0"/>
          <w:marRight w:val="0"/>
          <w:marTop w:val="0"/>
          <w:marBottom w:val="0"/>
          <w:divBdr>
            <w:top w:val="none" w:sz="0" w:space="0" w:color="auto"/>
            <w:left w:val="none" w:sz="0" w:space="0" w:color="auto"/>
            <w:bottom w:val="none" w:sz="0" w:space="0" w:color="auto"/>
            <w:right w:val="none" w:sz="0" w:space="0" w:color="auto"/>
          </w:divBdr>
        </w:div>
      </w:divsChild>
    </w:div>
    <w:div w:id="2078236349">
      <w:bodyDiv w:val="1"/>
      <w:marLeft w:val="0"/>
      <w:marRight w:val="0"/>
      <w:marTop w:val="0"/>
      <w:marBottom w:val="0"/>
      <w:divBdr>
        <w:top w:val="none" w:sz="0" w:space="0" w:color="auto"/>
        <w:left w:val="none" w:sz="0" w:space="0" w:color="auto"/>
        <w:bottom w:val="none" w:sz="0" w:space="0" w:color="auto"/>
        <w:right w:val="none" w:sz="0" w:space="0" w:color="auto"/>
      </w:divBdr>
      <w:divsChild>
        <w:div w:id="114007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2012-07-02T00:34:00Z</dcterms:created>
  <dcterms:modified xsi:type="dcterms:W3CDTF">2012-07-02T00:34:00Z</dcterms:modified>
</cp:coreProperties>
</file>