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CC" w:rsidRPr="003635CC" w:rsidRDefault="003635CC" w:rsidP="003635CC">
      <w:pPr>
        <w:widowControl/>
        <w:wordWrap w:val="0"/>
        <w:spacing w:before="100" w:beforeAutospacing="1" w:after="100" w:afterAutospacing="1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3635CC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決標公告</w:t>
      </w:r>
    </w:p>
    <w:p w:rsidR="003635CC" w:rsidRPr="003635CC" w:rsidRDefault="003635CC" w:rsidP="003635CC">
      <w:pPr>
        <w:widowControl/>
        <w:wordWrap w:val="0"/>
        <w:jc w:val="center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公告日:101/07/03</w:t>
      </w:r>
    </w:p>
    <w:p w:rsidR="002B5E45" w:rsidRPr="003635CC" w:rsidRDefault="003635CC" w:rsidP="003635CC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[機關代碼]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3.11.94.49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[機關名稱]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法務部矯正署桃園少年輔育院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[單位名稱]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總務科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[機關地址]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330桃園縣桃園市向善街98號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[聯絡人]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鄒小姐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[聯絡電話]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03-3253152分機220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[傳真號碼]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03-3264366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[標案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案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101004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[標案名稱]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法務部矯正署所屬桃園一區矯正機關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年度下半年收容人副食品聯合採購：紅肉類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[招標方式]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公開招標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[決標方式]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最低標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[是否依機關異質採購最低標作業須知辦理]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 否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[新增公告傳輸次數]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01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[是否複數決標]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[標的分類]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財物類21肉類, 魚, 果實, 蔬菜,及油脂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[是否應依公共工程專業技師簽證規則實施技師簽證]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[限制性招標依據之法條]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[開標時間]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101/06/05 09:30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[採購級距]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公告金額以上未達查核金額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[履約地點]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桃園縣(非原住民地區)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[履約地點(含地區)]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桃園縣－桃園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[是否屬優先採購身心障礙福利機構產品或勞務]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[是否含特別預算]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[歸屬計畫類別]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非屬愛台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十二項計畫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[本案採購契約是否採用主管機關訂定之範本]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[是否屬災區重建工程]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[辦理方式]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 自辦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[是否適用條約或協定之採購]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否 GPA排除理由: 23.為執行農業援助及人口養育計畫之農產品採購。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[預算金額是否公開]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[預算金額]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5,684,700元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[招標公告之預算金額]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5,684,700元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[是否受機關補助]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是否屬統包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lastRenderedPageBreak/>
        <w:t>[決標公告序號]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001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[決標日期]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101/06/05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[決標公告日期]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101/07/03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[契約編號]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101004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[是否刊登公報]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[是否訂有底價]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[底價金額是否公開]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541,250元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[總決標金額]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538,850元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[總決標金額是否公開]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[是否依採購法第58條規定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採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次低標或次次低標決標]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[契約是否訂有依物價指數調整價金規定]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否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[投標廠商家數]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4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24398629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興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富勝肉品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[是否得標]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[得標廠商地址]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325桃園縣龍潭鄉 凌雲村聖亭路300巷6號1樓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[得標廠商電話]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03- 4826870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49,500元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[原產地國別]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[是否為中小企業]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起迄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日期]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101/07/01－101/12/31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24306059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[得標廠商名稱]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富弘食品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[是否得標]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[得標廠商地址]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108臺北市萬華區 洛陽街45號6樓之4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[得標廠商電話]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02- 82950277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370,350元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[原產地國別]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[是否為中小企業]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起迄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日期]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101/07/01－101/12/31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80132138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信博企業有限公司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[是否得標]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[得標廠商地址]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900屏東縣屏東市 自由路西段120號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[得標廠商電話]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08- 7625962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lastRenderedPageBreak/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119,000元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[原產地國別]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中華民國(ROC)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[是否為中小企業]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起迄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日期]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101/07/01－101/12/31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</w:t>
      </w:r>
      <w:proofErr w:type="gramStart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決標品項</w:t>
      </w:r>
      <w:proofErr w:type="gramEnd"/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數]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4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[品項名稱:1]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豬腳     單位: 公斤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[得標廠商:1]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富弘食品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[(預估)數量]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3750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168,750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168,750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[未得標廠商代碼]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80132138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[未得標廠商名稱]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信博企業有限公司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[是否合格]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是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[標價金額]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168,750元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[未得標原因]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資格、規格合於招標文件但非最低(高)標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[品項名稱:2]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豬血     單位: 公斤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[得標廠商:1]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興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富勝肉品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[(預估)數量]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3300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49,500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49,500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[品項名稱:3]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龍骨     單位: 公斤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[得標廠商:1]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信博企業有限公司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[(預估)數量]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3400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119,000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119,000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[品項名稱:4]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羊肉(絲.丁.片)     單位: 公斤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[得標廠商:1]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富弘食品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[(預估)數量]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2400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[決標金額]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201,600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[底價金額]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204,000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[履約執行機關代碼]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3.11.94.49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[履約執行機關名稱]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法務部矯正署桃園少年輔育院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b/>
          <w:bCs/>
          <w:kern w:val="0"/>
          <w:sz w:val="26"/>
        </w:rPr>
        <w:t>[附加說明]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里肌大排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、瘦肉絲、瘦肉角、五花肉排、五花肉角、絞肉、蹄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膀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等品項決標價格係依據送貨當日「工商時報」刊載之桃園地區毛豬交易行情價格為基準：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>一、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里肌大排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得標廠商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為富弘食品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有限公司，決標價格為前述基準+新臺幣37元。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lastRenderedPageBreak/>
        <w:t>二、瘦肉絲得標廠商為信博企業有限公司，決標價格為前述基準+新臺幣39.5元。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>三、瘦肉角得標廠商為信博企業有限公司，決標價格為前述基準+新臺幣39.5元。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 xml:space="preserve">四、五花肉排得標廠商為信博企業有限公司，決標價格為前述基準+新臺幣28元。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 xml:space="preserve">五、五花肉角得標廠商為信博企業有限公司，決標價格為前述基準+新臺幣28元。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 xml:space="preserve">六、絞肉得標廠商為信博企業有限公司，決標價格為前述基準+新臺幣3元。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>七、蹄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膀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 xml:space="preserve">得標廠商為信博企業有限公司，決標價格為前述基準+新臺幣33元。 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>軟骨排、肩胛排等品項開標前廢標。</w:t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</w:r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br/>
        <w:t>五花肉(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附皮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)、牛肉(絲.丁.片)等品項經所有合於招標文件規定之投標廠商</w:t>
      </w:r>
      <w:proofErr w:type="gramStart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重新比減價格</w:t>
      </w:r>
      <w:proofErr w:type="gramEnd"/>
      <w:r w:rsidRPr="003635CC">
        <w:rPr>
          <w:rFonts w:ascii="新細明體" w:eastAsia="新細明體" w:hAnsi="新細明體" w:cs="新細明體"/>
          <w:kern w:val="0"/>
          <w:sz w:val="26"/>
          <w:szCs w:val="26"/>
        </w:rPr>
        <w:t>三次後，最低標價仍逾越本院訂定之底價，予以廢標。</w:t>
      </w:r>
    </w:p>
    <w:sectPr w:rsidR="002B5E45" w:rsidRPr="003635CC" w:rsidSect="002B5E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4B" w:rsidRDefault="00462D4B" w:rsidP="007D30E3">
      <w:r>
        <w:separator/>
      </w:r>
    </w:p>
  </w:endnote>
  <w:endnote w:type="continuationSeparator" w:id="0">
    <w:p w:rsidR="00462D4B" w:rsidRDefault="00462D4B" w:rsidP="007D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4B" w:rsidRDefault="00462D4B" w:rsidP="007D30E3">
      <w:r>
        <w:separator/>
      </w:r>
    </w:p>
  </w:footnote>
  <w:footnote w:type="continuationSeparator" w:id="0">
    <w:p w:rsidR="00462D4B" w:rsidRDefault="00462D4B" w:rsidP="007D30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532"/>
    <w:rsid w:val="0014615B"/>
    <w:rsid w:val="002B5E45"/>
    <w:rsid w:val="003635CC"/>
    <w:rsid w:val="00462D4B"/>
    <w:rsid w:val="00496A18"/>
    <w:rsid w:val="007D30E3"/>
    <w:rsid w:val="008C520F"/>
    <w:rsid w:val="00945D2E"/>
    <w:rsid w:val="00954143"/>
    <w:rsid w:val="00A321BF"/>
    <w:rsid w:val="00AB5532"/>
    <w:rsid w:val="00F7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5"/>
    <w:pPr>
      <w:widowControl w:val="0"/>
    </w:pPr>
  </w:style>
  <w:style w:type="paragraph" w:styleId="1">
    <w:name w:val="heading 1"/>
    <w:basedOn w:val="a"/>
    <w:link w:val="10"/>
    <w:uiPriority w:val="9"/>
    <w:qFormat/>
    <w:rsid w:val="00AB55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B55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55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AB553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AB553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D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D30E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D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D30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tyrz5</dc:creator>
  <cp:lastModifiedBy>tyrz5</cp:lastModifiedBy>
  <cp:revision>2</cp:revision>
  <dcterms:created xsi:type="dcterms:W3CDTF">2012-07-02T00:32:00Z</dcterms:created>
  <dcterms:modified xsi:type="dcterms:W3CDTF">2012-07-02T00:32:00Z</dcterms:modified>
</cp:coreProperties>
</file>