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909" w:rsidRPr="00E41909" w:rsidRDefault="00E41909" w:rsidP="00E41909">
      <w:pPr>
        <w:widowControl/>
        <w:spacing w:before="100" w:beforeAutospacing="1" w:after="100" w:afterAutospacing="1"/>
        <w:jc w:val="center"/>
        <w:outlineLvl w:val="0"/>
        <w:rPr>
          <w:rFonts w:ascii="新細明體" w:eastAsia="新細明體" w:hAnsi="新細明體" w:cs="新細明體"/>
          <w:b/>
          <w:bCs/>
          <w:kern w:val="36"/>
          <w:sz w:val="48"/>
          <w:szCs w:val="48"/>
        </w:rPr>
      </w:pPr>
      <w:r w:rsidRPr="00E41909">
        <w:rPr>
          <w:rFonts w:ascii="新細明體" w:eastAsia="新細明體" w:hAnsi="新細明體" w:cs="新細明體"/>
          <w:b/>
          <w:bCs/>
          <w:kern w:val="36"/>
          <w:sz w:val="48"/>
          <w:szCs w:val="48"/>
        </w:rPr>
        <w:t>公開招標更正公告</w:t>
      </w:r>
    </w:p>
    <w:p w:rsidR="00E41909" w:rsidRPr="00E41909" w:rsidRDefault="00E41909" w:rsidP="00E41909">
      <w:pPr>
        <w:widowControl/>
        <w:spacing w:before="100" w:beforeAutospacing="1" w:after="100" w:afterAutospacing="1"/>
        <w:jc w:val="center"/>
        <w:outlineLvl w:val="2"/>
        <w:rPr>
          <w:rFonts w:ascii="新細明體" w:eastAsia="新細明體" w:hAnsi="新細明體" w:cs="新細明體"/>
          <w:b/>
          <w:bCs/>
          <w:kern w:val="0"/>
          <w:sz w:val="27"/>
          <w:szCs w:val="27"/>
        </w:rPr>
      </w:pPr>
      <w:r w:rsidRPr="00E41909">
        <w:rPr>
          <w:rFonts w:ascii="新細明體" w:eastAsia="新細明體" w:hAnsi="新細明體" w:cs="新細明體"/>
          <w:b/>
          <w:bCs/>
          <w:kern w:val="0"/>
          <w:sz w:val="27"/>
          <w:szCs w:val="27"/>
        </w:rPr>
        <w:t>公告日：101/05/24</w:t>
      </w:r>
    </w:p>
    <w:p w:rsidR="002B5E45" w:rsidRDefault="00E41909" w:rsidP="00E41909">
      <w:r w:rsidRPr="00E41909">
        <w:rPr>
          <w:rFonts w:ascii="新細明體" w:eastAsia="新細明體" w:hAnsi="新細明體" w:cs="新細明體"/>
          <w:b/>
          <w:bCs/>
          <w:kern w:val="0"/>
          <w:szCs w:val="24"/>
        </w:rPr>
        <w:t>[機關名稱]</w:t>
      </w:r>
      <w:r w:rsidRPr="00E41909">
        <w:rPr>
          <w:rFonts w:ascii="新細明體" w:eastAsia="新細明體" w:hAnsi="新細明體" w:cs="新細明體"/>
          <w:kern w:val="0"/>
          <w:szCs w:val="24"/>
        </w:rPr>
        <w:t>法務部矯正署桃園少年輔育院</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[標案名稱]</w:t>
      </w:r>
      <w:r w:rsidRPr="00E41909">
        <w:rPr>
          <w:rFonts w:ascii="新細明體" w:eastAsia="新細明體" w:hAnsi="新細明體" w:cs="新細明體"/>
          <w:kern w:val="0"/>
          <w:szCs w:val="24"/>
        </w:rPr>
        <w:t>法務部矯正署所屬桃園一區矯正機關101年度下半年收容人副食品聯合採購：海產類</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[標案案號]</w:t>
      </w:r>
      <w:r w:rsidRPr="00E41909">
        <w:rPr>
          <w:rFonts w:ascii="新細明體" w:eastAsia="新細明體" w:hAnsi="新細明體" w:cs="新細明體"/>
          <w:kern w:val="0"/>
          <w:szCs w:val="24"/>
        </w:rPr>
        <w:t>101006</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[機關代碼]</w:t>
      </w:r>
      <w:r w:rsidRPr="00E41909">
        <w:rPr>
          <w:rFonts w:ascii="新細明體" w:eastAsia="新細明體" w:hAnsi="新細明體" w:cs="新細明體"/>
          <w:kern w:val="0"/>
          <w:szCs w:val="24"/>
        </w:rPr>
        <w:t>3.11.94.49</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[單位名稱]</w:t>
      </w:r>
      <w:r w:rsidRPr="00E41909">
        <w:rPr>
          <w:rFonts w:ascii="新細明體" w:eastAsia="新細明體" w:hAnsi="新細明體" w:cs="新細明體"/>
          <w:kern w:val="0"/>
          <w:szCs w:val="24"/>
        </w:rPr>
        <w:t>總務科</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[機關地址]</w:t>
      </w:r>
      <w:r w:rsidRPr="00E41909">
        <w:rPr>
          <w:rFonts w:ascii="新細明體" w:eastAsia="新細明體" w:hAnsi="新細明體" w:cs="新細明體"/>
          <w:kern w:val="0"/>
          <w:szCs w:val="24"/>
        </w:rPr>
        <w:t>330桃園縣桃園市向善街98號</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[聯絡人]</w:t>
      </w:r>
      <w:r w:rsidRPr="00E41909">
        <w:rPr>
          <w:rFonts w:ascii="新細明體" w:eastAsia="新細明體" w:hAnsi="新細明體" w:cs="新細明體"/>
          <w:kern w:val="0"/>
          <w:szCs w:val="24"/>
        </w:rPr>
        <w:t>鄒小姐</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[聯絡電話]</w:t>
      </w:r>
      <w:r w:rsidRPr="00E41909">
        <w:rPr>
          <w:rFonts w:ascii="新細明體" w:eastAsia="新細明體" w:hAnsi="新細明體" w:cs="新細明體"/>
          <w:kern w:val="0"/>
          <w:szCs w:val="24"/>
        </w:rPr>
        <w:t>(03)3253152分機220</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[傳真號碼]</w:t>
      </w:r>
      <w:r w:rsidRPr="00E41909">
        <w:rPr>
          <w:rFonts w:ascii="新細明體" w:eastAsia="新細明體" w:hAnsi="新細明體" w:cs="新細明體"/>
          <w:kern w:val="0"/>
          <w:szCs w:val="24"/>
        </w:rPr>
        <w:t>(03)3264366</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[招標狀態]</w:t>
      </w:r>
      <w:r w:rsidRPr="00E41909">
        <w:rPr>
          <w:rFonts w:ascii="新細明體" w:eastAsia="新細明體" w:hAnsi="新細明體" w:cs="新細明體"/>
          <w:kern w:val="0"/>
          <w:szCs w:val="24"/>
        </w:rPr>
        <w:t>第一次公開招標</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[傳輸次數]</w:t>
      </w:r>
      <w:r w:rsidRPr="00E41909">
        <w:rPr>
          <w:rFonts w:ascii="新細明體" w:eastAsia="新細明體" w:hAnsi="新細明體" w:cs="新細明體"/>
          <w:kern w:val="0"/>
          <w:szCs w:val="24"/>
        </w:rPr>
        <w:t>01</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[標的分類代碼及名稱]</w:t>
      </w:r>
      <w:r w:rsidRPr="00E41909">
        <w:rPr>
          <w:rFonts w:ascii="新細明體" w:eastAsia="新細明體" w:hAnsi="新細明體" w:cs="新細明體"/>
          <w:kern w:val="0"/>
          <w:szCs w:val="24"/>
        </w:rPr>
        <w:t>04魚類及其他魚類產物</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[財物採購性質]</w:t>
      </w:r>
      <w:r w:rsidRPr="00E41909">
        <w:rPr>
          <w:rFonts w:ascii="新細明體" w:eastAsia="新細明體" w:hAnsi="新細明體" w:cs="新細明體"/>
          <w:kern w:val="0"/>
          <w:szCs w:val="24"/>
        </w:rPr>
        <w:t>買受,定製</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[採購金額級距]</w:t>
      </w:r>
      <w:r w:rsidRPr="00E41909">
        <w:rPr>
          <w:rFonts w:ascii="新細明體" w:eastAsia="新細明體" w:hAnsi="新細明體" w:cs="新細明體"/>
          <w:kern w:val="0"/>
          <w:szCs w:val="24"/>
        </w:rPr>
        <w:t>公告金額以上未達查核金額</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[預算金額]</w:t>
      </w:r>
      <w:r w:rsidRPr="00E41909">
        <w:rPr>
          <w:rFonts w:ascii="新細明體" w:eastAsia="新細明體" w:hAnsi="新細明體" w:cs="新細明體"/>
          <w:kern w:val="0"/>
          <w:szCs w:val="24"/>
        </w:rPr>
        <w:t>3,190,590元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[是否須繳納押標金]</w:t>
      </w:r>
      <w:r w:rsidRPr="00E41909">
        <w:rPr>
          <w:rFonts w:ascii="新細明體" w:eastAsia="新細明體" w:hAnsi="新細明體" w:cs="新細明體"/>
          <w:kern w:val="0"/>
          <w:szCs w:val="24"/>
        </w:rPr>
        <w:t>是</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[押標金額度]</w:t>
      </w:r>
      <w:r w:rsidRPr="00E41909">
        <w:rPr>
          <w:rFonts w:ascii="新細明體" w:eastAsia="新細明體" w:hAnsi="新細明體" w:cs="新細明體"/>
          <w:kern w:val="0"/>
          <w:szCs w:val="24"/>
        </w:rPr>
        <w:t>詳投標廠商資格審查表附件押標金計算式</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[後續擴充]</w:t>
      </w:r>
      <w:r w:rsidRPr="00E41909">
        <w:rPr>
          <w:rFonts w:ascii="新細明體" w:eastAsia="新細明體" w:hAnsi="新細明體" w:cs="新細明體"/>
          <w:kern w:val="0"/>
          <w:szCs w:val="24"/>
        </w:rPr>
        <w:t>是</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[依政府採購法第22條第1項第7款，須敘明後續擴充之期間、金額或數量]</w:t>
      </w:r>
      <w:r w:rsidRPr="00E41909">
        <w:rPr>
          <w:rFonts w:ascii="新細明體" w:eastAsia="新細明體" w:hAnsi="新細明體" w:cs="新細明體"/>
          <w:kern w:val="0"/>
          <w:szCs w:val="24"/>
        </w:rPr>
        <w:t>保留本案履約期滿後依原契約單價展延履約期限1個月之權利，期限至102年1月31日止。</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[本案是否可能遲延付款]</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[決標方式]</w:t>
      </w:r>
      <w:r w:rsidRPr="00E41909">
        <w:rPr>
          <w:rFonts w:ascii="新細明體" w:eastAsia="新細明體" w:hAnsi="新細明體" w:cs="新細明體"/>
          <w:kern w:val="0"/>
          <w:szCs w:val="24"/>
        </w:rPr>
        <w:t>最低標</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[是否依機關異質採購最低標作業須知辦理]</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[依據法條]</w:t>
      </w:r>
      <w:r w:rsidRPr="00E41909">
        <w:rPr>
          <w:rFonts w:ascii="新細明體" w:eastAsia="新細明體" w:hAnsi="新細明體" w:cs="新細明體"/>
          <w:kern w:val="0"/>
          <w:szCs w:val="24"/>
        </w:rPr>
        <w:t>採購法第18條、第19條</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[原公告日]</w:t>
      </w:r>
      <w:r w:rsidRPr="00E41909">
        <w:rPr>
          <w:rFonts w:ascii="新細明體" w:eastAsia="新細明體" w:hAnsi="新細明體" w:cs="新細明體"/>
          <w:kern w:val="0"/>
          <w:szCs w:val="24"/>
        </w:rPr>
        <w:t>101/05/22</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[更正公告日]</w:t>
      </w:r>
      <w:r w:rsidRPr="00E41909">
        <w:rPr>
          <w:rFonts w:ascii="新細明體" w:eastAsia="新細明體" w:hAnsi="新細明體" w:cs="新細明體"/>
          <w:kern w:val="0"/>
          <w:szCs w:val="24"/>
        </w:rPr>
        <w:t>101/05/24</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[是否複數決標]</w:t>
      </w:r>
      <w:r w:rsidRPr="00E41909">
        <w:rPr>
          <w:rFonts w:ascii="新細明體" w:eastAsia="新細明體" w:hAnsi="新細明體" w:cs="新細明體"/>
          <w:kern w:val="0"/>
          <w:szCs w:val="24"/>
        </w:rPr>
        <w:t>是</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[是否訂有底價]</w:t>
      </w:r>
      <w:r w:rsidRPr="00E41909">
        <w:rPr>
          <w:rFonts w:ascii="新細明體" w:eastAsia="新細明體" w:hAnsi="新細明體" w:cs="新細明體"/>
          <w:kern w:val="0"/>
          <w:szCs w:val="24"/>
        </w:rPr>
        <w:t>是</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[是否屬特殊採購]</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[是否已辦理公開閱覽]</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[是否屬統包]</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[是否屬共同供應契約採購]</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lastRenderedPageBreak/>
        <w:t>[是否應依公共工程專業技師簽證規則實施技師簽證]</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[是否採行協商措施]</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[是否適用採購法第104條或105條或招標期限標準第10條或第4條之1]</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[是否依據採購法第106條第1項第1款辦理]</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[辦理方式]</w:t>
      </w:r>
      <w:r w:rsidRPr="00E41909">
        <w:rPr>
          <w:rFonts w:ascii="新細明體" w:eastAsia="新細明體" w:hAnsi="新細明體" w:cs="新細明體"/>
          <w:kern w:val="0"/>
          <w:szCs w:val="24"/>
        </w:rPr>
        <w:t>自辦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[是否適用條約或協定之採購]</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[是否提供電子領標]</w:t>
      </w:r>
      <w:r w:rsidRPr="00E41909">
        <w:rPr>
          <w:rFonts w:ascii="新細明體" w:eastAsia="新細明體" w:hAnsi="新細明體" w:cs="新細明體"/>
          <w:kern w:val="0"/>
          <w:szCs w:val="24"/>
        </w:rPr>
        <w:t>是</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[機關文件費]</w:t>
      </w:r>
      <w:r w:rsidRPr="00E41909">
        <w:rPr>
          <w:rFonts w:ascii="新細明體" w:eastAsia="新細明體" w:hAnsi="新細明體" w:cs="新細明體"/>
          <w:kern w:val="0"/>
          <w:szCs w:val="24"/>
        </w:rPr>
        <w:t>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[系統使用費]</w:t>
      </w:r>
      <w:r w:rsidRPr="00E41909">
        <w:rPr>
          <w:rFonts w:ascii="新細明體" w:eastAsia="新細明體" w:hAnsi="新細明體" w:cs="新細明體"/>
          <w:kern w:val="0"/>
          <w:szCs w:val="24"/>
        </w:rPr>
        <w:t>20元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[文件代收費]</w:t>
      </w:r>
      <w:r w:rsidRPr="00E41909">
        <w:rPr>
          <w:rFonts w:ascii="新細明體" w:eastAsia="新細明體" w:hAnsi="新細明體" w:cs="新細明體"/>
          <w:kern w:val="0"/>
          <w:szCs w:val="24"/>
        </w:rPr>
        <w:t>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[是否提供現場領標]</w:t>
      </w:r>
      <w:r w:rsidRPr="00E41909">
        <w:rPr>
          <w:rFonts w:ascii="新細明體" w:eastAsia="新細明體" w:hAnsi="新細明體" w:cs="新細明體"/>
          <w:kern w:val="0"/>
          <w:szCs w:val="24"/>
        </w:rPr>
        <w:t>是</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[招標文件領取地點]</w:t>
      </w:r>
      <w:r w:rsidRPr="00E41909">
        <w:rPr>
          <w:rFonts w:ascii="新細明體" w:eastAsia="新細明體" w:hAnsi="新細明體" w:cs="新細明體"/>
          <w:kern w:val="0"/>
          <w:szCs w:val="24"/>
        </w:rPr>
        <w:t>330桃園縣桃園市向善街98號（總務科）</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[招標文件售價及付款方式]</w:t>
      </w:r>
      <w:r w:rsidRPr="00E41909">
        <w:rPr>
          <w:rFonts w:ascii="新細明體" w:eastAsia="新細明體" w:hAnsi="新細明體" w:cs="新細明體"/>
          <w:kern w:val="0"/>
          <w:szCs w:val="24"/>
        </w:rPr>
        <w:t>新臺幣零元整</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[是否提供電子投標]</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[截止投標時間]</w:t>
      </w:r>
      <w:r w:rsidRPr="00E41909">
        <w:rPr>
          <w:rFonts w:ascii="新細明體" w:eastAsia="新細明體" w:hAnsi="新細明體" w:cs="新細明體"/>
          <w:kern w:val="0"/>
          <w:szCs w:val="24"/>
        </w:rPr>
        <w:t>101/06/04 17:00</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[開標時間]</w:t>
      </w:r>
      <w:r w:rsidRPr="00E41909">
        <w:rPr>
          <w:rFonts w:ascii="新細明體" w:eastAsia="新細明體" w:hAnsi="新細明體" w:cs="新細明體"/>
          <w:kern w:val="0"/>
          <w:szCs w:val="24"/>
        </w:rPr>
        <w:t>101/06/05 14:30</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[開標地點]</w:t>
      </w:r>
      <w:r w:rsidRPr="00E41909">
        <w:rPr>
          <w:rFonts w:ascii="新細明體" w:eastAsia="新細明體" w:hAnsi="新細明體" w:cs="新細明體"/>
          <w:kern w:val="0"/>
          <w:szCs w:val="24"/>
        </w:rPr>
        <w:t>330桃園縣桃園市向善街98號（會議室）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[投標文字]</w:t>
      </w:r>
      <w:r w:rsidRPr="00E41909">
        <w:rPr>
          <w:rFonts w:ascii="新細明體" w:eastAsia="新細明體" w:hAnsi="新細明體" w:cs="新細明體"/>
          <w:kern w:val="0"/>
          <w:szCs w:val="24"/>
        </w:rPr>
        <w:t>繁體中文或英文</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[收受投標文件地點]</w:t>
      </w:r>
      <w:r w:rsidRPr="00E41909">
        <w:rPr>
          <w:rFonts w:ascii="新細明體" w:eastAsia="新細明體" w:hAnsi="新細明體" w:cs="新細明體"/>
          <w:kern w:val="0"/>
          <w:szCs w:val="24"/>
        </w:rPr>
        <w:t>330桃園縣桃園市向善街98號（總務科）</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[是否依據採購法第99條]</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[是否屬優先採購身心障礙福利機構產品或勞務]</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[履約地點]</w:t>
      </w:r>
      <w:r w:rsidRPr="00E41909">
        <w:rPr>
          <w:rFonts w:ascii="新細明體" w:eastAsia="新細明體" w:hAnsi="新細明體" w:cs="新細明體"/>
          <w:kern w:val="0"/>
          <w:szCs w:val="24"/>
        </w:rPr>
        <w:t>桃園縣(非原住民地區)</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[履約期限]</w:t>
      </w:r>
      <w:r w:rsidRPr="00E41909">
        <w:rPr>
          <w:rFonts w:ascii="新細明體" w:eastAsia="新細明體" w:hAnsi="新細明體" w:cs="新細明體"/>
          <w:kern w:val="0"/>
          <w:szCs w:val="24"/>
        </w:rPr>
        <w:t>101年12月31日</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[是否受機關補助]</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[是否刊登公報]</w:t>
      </w:r>
      <w:r w:rsidRPr="00E41909">
        <w:rPr>
          <w:rFonts w:ascii="新細明體" w:eastAsia="新細明體" w:hAnsi="新細明體" w:cs="新細明體"/>
          <w:kern w:val="0"/>
          <w:szCs w:val="24"/>
        </w:rPr>
        <w:t>是</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[是否含特別預算]</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[本案採購契約是否採用主管機關訂定之範本]</w:t>
      </w:r>
      <w:r w:rsidRPr="00E41909">
        <w:rPr>
          <w:rFonts w:ascii="新細明體" w:eastAsia="新細明體" w:hAnsi="新細明體" w:cs="新細明體"/>
          <w:kern w:val="0"/>
          <w:szCs w:val="24"/>
        </w:rPr>
        <w:t>是</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[歸屬計畫類別]</w:t>
      </w:r>
      <w:r w:rsidRPr="00E41909">
        <w:rPr>
          <w:rFonts w:ascii="新細明體" w:eastAsia="新細明體" w:hAnsi="新細明體" w:cs="新細明體"/>
          <w:kern w:val="0"/>
          <w:szCs w:val="24"/>
        </w:rPr>
        <w:t>非屬愛台十二項計畫</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[廠商資格摘要]</w:t>
      </w:r>
      <w:r w:rsidRPr="00E41909">
        <w:rPr>
          <w:rFonts w:ascii="新細明體" w:eastAsia="新細明體" w:hAnsi="新細明體" w:cs="新細明體"/>
          <w:kern w:val="0"/>
          <w:szCs w:val="24"/>
        </w:rPr>
        <w:t>一、廠商資格：與招標各類項目標的相關之製造、供應或經銷等行業。</w:t>
      </w:r>
      <w:r w:rsidRPr="00E41909">
        <w:rPr>
          <w:rFonts w:ascii="新細明體" w:eastAsia="新細明體" w:hAnsi="新細明體" w:cs="新細明體"/>
          <w:kern w:val="0"/>
          <w:szCs w:val="24"/>
        </w:rPr>
        <w:br/>
        <w:t>二、證明文件：</w:t>
      </w:r>
      <w:r w:rsidRPr="00E41909">
        <w:rPr>
          <w:rFonts w:ascii="新細明體" w:eastAsia="新細明體" w:hAnsi="新細明體" w:cs="新細明體"/>
          <w:kern w:val="0"/>
          <w:szCs w:val="24"/>
        </w:rPr>
        <w:br/>
        <w:t>1、向公司或商業登記主管機關申請發給之「公司登記證明文件」、「商業登記證明文件」或列印公開於該目的事業主管機關網站之登記資料。</w:t>
      </w:r>
      <w:r w:rsidRPr="00E41909">
        <w:rPr>
          <w:rFonts w:ascii="新細明體" w:eastAsia="新細明體" w:hAnsi="新細明體" w:cs="新細明體"/>
          <w:kern w:val="0"/>
          <w:szCs w:val="24"/>
        </w:rPr>
        <w:br/>
        <w:t>2、納稅證明：納稅證明其屬營業稅繳稅證明者，為最近一期營業稅繳款書收據聯或主</w:t>
      </w:r>
      <w:r w:rsidRPr="00E41909">
        <w:rPr>
          <w:rFonts w:ascii="新細明體" w:eastAsia="新細明體" w:hAnsi="新細明體" w:cs="新細明體"/>
          <w:kern w:val="0"/>
          <w:szCs w:val="24"/>
        </w:rPr>
        <w:br/>
        <w:t>管稽徵機關核章之最近一期營業人銷售額與稅額申報書收執聯。廠商不及提出最近一期證明者，得以前一期納稅證明代之。新設立且未屆第一期營業稅繳納期限者，得以營業稅主管稽徵機關核發之核准設立登記公函及申領統一發票購票證相</w:t>
      </w:r>
      <w:r w:rsidRPr="00E41909">
        <w:rPr>
          <w:rFonts w:ascii="新細明體" w:eastAsia="新細明體" w:hAnsi="新細明體" w:cs="新細明體"/>
          <w:kern w:val="0"/>
          <w:szCs w:val="24"/>
        </w:rPr>
        <w:lastRenderedPageBreak/>
        <w:t>關文件代之；但免繳營業稅之廠商（附免用統一發票證明）得免提供。</w:t>
      </w:r>
      <w:r w:rsidRPr="00E41909">
        <w:rPr>
          <w:rFonts w:ascii="新細明體" w:eastAsia="新細明體" w:hAnsi="新細明體" w:cs="新細明體"/>
          <w:kern w:val="0"/>
          <w:szCs w:val="24"/>
        </w:rPr>
        <w:br/>
        <w:t>3、信用證明：如票據交換機構或受理查詢之金融機構於截止投標日之前半年內所出具之非拒絕往來戶及最近三年內無退票紀錄證明、會計師簽證之財務報表或金融機構或徵信機構出具之信用證明等。</w:t>
      </w:r>
      <w:r w:rsidRPr="00E41909">
        <w:rPr>
          <w:rFonts w:ascii="新細明體" w:eastAsia="新細明體" w:hAnsi="新細明體" w:cs="新細明體"/>
          <w:kern w:val="0"/>
          <w:szCs w:val="24"/>
        </w:rPr>
        <w:br/>
        <w:t>三、投標廠商聲明書。</w:t>
      </w:r>
      <w:r w:rsidRPr="00E41909">
        <w:rPr>
          <w:rFonts w:ascii="新細明體" w:eastAsia="新細明體" w:hAnsi="新細明體" w:cs="新細明體"/>
          <w:kern w:val="0"/>
          <w:szCs w:val="24"/>
        </w:rPr>
        <w:br/>
        <w:t>四、押標金繳納相關憑據。</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[是否訂有與履約能力有關之基本資格]</w:t>
      </w:r>
      <w:r w:rsidRPr="00E41909">
        <w:rPr>
          <w:rFonts w:ascii="新細明體" w:eastAsia="新細明體" w:hAnsi="新細明體" w:cs="新細明體"/>
          <w:kern w:val="0"/>
          <w:szCs w:val="24"/>
        </w:rPr>
        <w:t>是</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[廠商應附具之基本資格證明文件或物品]</w:t>
      </w:r>
      <w:r w:rsidRPr="00E41909">
        <w:rPr>
          <w:rFonts w:ascii="新細明體" w:eastAsia="新細明體" w:hAnsi="新細明體" w:cs="新細明體"/>
          <w:kern w:val="0"/>
          <w:szCs w:val="24"/>
        </w:rPr>
        <w:t>1廠商信用之證明。【須於招標文件載明者為限】</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[附加說明]</w:t>
      </w:r>
      <w:r w:rsidRPr="00E41909">
        <w:rPr>
          <w:rFonts w:ascii="新細明體" w:eastAsia="新細明體" w:hAnsi="新細明體" w:cs="新細明體"/>
          <w:kern w:val="0"/>
          <w:szCs w:val="24"/>
        </w:rPr>
        <w:t>一、電子領標網址：http：//web.pcc.gov.tw。</w:t>
      </w:r>
      <w:r w:rsidRPr="00E41909">
        <w:rPr>
          <w:rFonts w:ascii="新細明體" w:eastAsia="新細明體" w:hAnsi="新細明體" w:cs="新細明體"/>
          <w:kern w:val="0"/>
          <w:szCs w:val="24"/>
        </w:rPr>
        <w:br/>
      </w:r>
      <w:r w:rsidRPr="00E41909">
        <w:rPr>
          <w:rFonts w:ascii="新細明體" w:eastAsia="新細明體" w:hAnsi="新細明體" w:cs="新細明體"/>
          <w:kern w:val="0"/>
          <w:szCs w:val="24"/>
        </w:rPr>
        <w:br/>
        <w:t>二、投標廠商如僅以「營利事業登記證」作為資格審查文件，將一律視為不合格。【行政院公共工程委員會98年4月14日工程企字第09800159220號函以：自98年4月13日起招標之採購……，避免再將「營利事業登記證」納為投標廠商應檢附之資格證明文件……】。</w:t>
      </w:r>
      <w:r w:rsidRPr="00E41909">
        <w:rPr>
          <w:rFonts w:ascii="新細明體" w:eastAsia="新細明體" w:hAnsi="新細明體" w:cs="新細明體"/>
          <w:kern w:val="0"/>
          <w:szCs w:val="24"/>
        </w:rPr>
        <w:br/>
      </w:r>
      <w:r w:rsidRPr="00E41909">
        <w:rPr>
          <w:rFonts w:ascii="新細明體" w:eastAsia="新細明體" w:hAnsi="新細明體" w:cs="新細明體"/>
          <w:kern w:val="0"/>
          <w:szCs w:val="24"/>
        </w:rPr>
        <w:br/>
        <w:t>三、本院政風室，地址：桃園市向善街98號，檢舉信箱：桃園郵政848號，電話：(03)3253152-221</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[是否刊登英文公告]</w:t>
      </w:r>
      <w:r w:rsidRPr="00E41909">
        <w:rPr>
          <w:rFonts w:ascii="新細明體" w:eastAsia="新細明體" w:hAnsi="新細明體" w:cs="新細明體"/>
          <w:kern w:val="0"/>
          <w:szCs w:val="24"/>
        </w:rPr>
        <w:t>否</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[疑義、異議受理單位]</w:t>
      </w:r>
      <w:r w:rsidRPr="00E41909">
        <w:rPr>
          <w:rFonts w:ascii="新細明體" w:eastAsia="新細明體" w:hAnsi="新細明體" w:cs="新細明體"/>
          <w:kern w:val="0"/>
          <w:szCs w:val="24"/>
        </w:rPr>
        <w:t>法務部矯正署桃園少年輔育院</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[申訴受理單位]</w:t>
      </w:r>
      <w:r w:rsidRPr="00E41909">
        <w:rPr>
          <w:rFonts w:ascii="新細明體" w:eastAsia="新細明體" w:hAnsi="新細明體" w:cs="新細明體"/>
          <w:kern w:val="0"/>
          <w:szCs w:val="24"/>
        </w:rPr>
        <w:t>行政院公共工程委員會採購申訴審議委員會（地址：110臺北市信義區松仁路3號9樓、電話：02-87897530、傳真：02-87897514）</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[檢舉受理單位]</w:t>
      </w:r>
      <w:r w:rsidRPr="00E41909">
        <w:rPr>
          <w:rFonts w:ascii="新細明體" w:eastAsia="新細明體" w:hAnsi="新細明體" w:cs="新細明體"/>
          <w:kern w:val="0"/>
          <w:szCs w:val="24"/>
        </w:rPr>
        <w:br/>
        <w:t>＊法務部廉政署（地址：104臺北市中山區松江路318號5樓;台北郵政14-153號信箱、電話：0800286586、傳真：02-25621156）</w:t>
      </w:r>
      <w:r w:rsidRPr="00E41909">
        <w:rPr>
          <w:rFonts w:ascii="新細明體" w:eastAsia="新細明體" w:hAnsi="新細明體" w:cs="新細明體"/>
          <w:kern w:val="0"/>
          <w:szCs w:val="24"/>
        </w:rPr>
        <w:br/>
        <w:t>＊法務部調查局（地址：231新北市新店區中華路74號;新店郵政60000號信箱、電話：02-29177777、傳真：02-29188888）</w:t>
      </w:r>
      <w:r w:rsidRPr="00E41909">
        <w:rPr>
          <w:rFonts w:ascii="新細明體" w:eastAsia="新細明體" w:hAnsi="新細明體" w:cs="新細明體"/>
          <w:kern w:val="0"/>
          <w:szCs w:val="24"/>
        </w:rPr>
        <w:br/>
        <w:t>＊中央採購稽核小組（地址：110臺北市信義區松仁路3號9樓、電話：02-87897548、傳真：02-87897554）</w:t>
      </w:r>
      <w:r w:rsidRPr="00E41909">
        <w:rPr>
          <w:rFonts w:ascii="新細明體" w:eastAsia="新細明體" w:hAnsi="新細明體" w:cs="新細明體"/>
          <w:kern w:val="0"/>
          <w:szCs w:val="24"/>
        </w:rPr>
        <w:br/>
        <w:t>＊部會署-法務部採購稽核小組（地址：100台北市中正區重慶南路1段130號、電話：02-23705840、傳真：02-23896249）</w:t>
      </w:r>
      <w:r w:rsidRPr="00E41909">
        <w:rPr>
          <w:rFonts w:ascii="新細明體" w:eastAsia="新細明體" w:hAnsi="新細明體" w:cs="新細明體"/>
          <w:kern w:val="0"/>
          <w:szCs w:val="24"/>
        </w:rPr>
        <w:br/>
        <w:t>＊桃園縣調查站（地址：330桃園縣桃園市縣府路19號;桃園郵政60000號信箱、電話：03-3328888）</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[品項1名稱]</w:t>
      </w:r>
      <w:r w:rsidRPr="00E41909">
        <w:rPr>
          <w:rFonts w:ascii="新細明體" w:eastAsia="新細明體" w:hAnsi="新細明體" w:cs="新細明體"/>
          <w:kern w:val="0"/>
          <w:szCs w:val="24"/>
        </w:rPr>
        <w:t>秋刀魚</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[品項1預估數量]</w:t>
      </w:r>
      <w:r w:rsidRPr="00E41909">
        <w:rPr>
          <w:rFonts w:ascii="新細明體" w:eastAsia="新細明體" w:hAnsi="新細明體" w:cs="新細明體"/>
          <w:kern w:val="0"/>
          <w:szCs w:val="24"/>
        </w:rPr>
        <w:t xml:space="preserve">5155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[品項1預算金額]</w:t>
      </w:r>
      <w:r w:rsidRPr="00E41909">
        <w:rPr>
          <w:rFonts w:ascii="新細明體" w:eastAsia="新細明體" w:hAnsi="新細明體" w:cs="新細明體"/>
          <w:kern w:val="0"/>
          <w:szCs w:val="24"/>
        </w:rPr>
        <w:t>283,525元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[品項2名稱]</w:t>
      </w:r>
      <w:r w:rsidRPr="00E41909">
        <w:rPr>
          <w:rFonts w:ascii="新細明體" w:eastAsia="新細明體" w:hAnsi="新細明體" w:cs="新細明體"/>
          <w:kern w:val="0"/>
          <w:szCs w:val="24"/>
        </w:rPr>
        <w:t>肉魚</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lastRenderedPageBreak/>
        <w:t>[品項2預估數量]</w:t>
      </w:r>
      <w:r w:rsidRPr="00E41909">
        <w:rPr>
          <w:rFonts w:ascii="新細明體" w:eastAsia="新細明體" w:hAnsi="新細明體" w:cs="新細明體"/>
          <w:kern w:val="0"/>
          <w:szCs w:val="24"/>
        </w:rPr>
        <w:t xml:space="preserve">1755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[品項2預算金額]</w:t>
      </w:r>
      <w:r w:rsidRPr="00E41909">
        <w:rPr>
          <w:rFonts w:ascii="新細明體" w:eastAsia="新細明體" w:hAnsi="新細明體" w:cs="新細明體"/>
          <w:kern w:val="0"/>
          <w:szCs w:val="24"/>
        </w:rPr>
        <w:t>131,625元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[品項3名稱]</w:t>
      </w:r>
      <w:r w:rsidRPr="00E41909">
        <w:rPr>
          <w:rFonts w:ascii="新細明體" w:eastAsia="新細明體" w:hAnsi="新細明體" w:cs="新細明體"/>
          <w:kern w:val="0"/>
          <w:szCs w:val="24"/>
        </w:rPr>
        <w:t>金線魚</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[品項3預估數量]</w:t>
      </w:r>
      <w:r w:rsidRPr="00E41909">
        <w:rPr>
          <w:rFonts w:ascii="新細明體" w:eastAsia="新細明體" w:hAnsi="新細明體" w:cs="新細明體"/>
          <w:kern w:val="0"/>
          <w:szCs w:val="24"/>
        </w:rPr>
        <w:t xml:space="preserve">1755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[品項3單位]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[品項3預算金額]</w:t>
      </w:r>
      <w:r w:rsidRPr="00E41909">
        <w:rPr>
          <w:rFonts w:ascii="新細明體" w:eastAsia="新細明體" w:hAnsi="新細明體" w:cs="新細明體"/>
          <w:kern w:val="0"/>
          <w:szCs w:val="24"/>
        </w:rPr>
        <w:t>149,175元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[品項4名稱]</w:t>
      </w:r>
      <w:r w:rsidRPr="00E41909">
        <w:rPr>
          <w:rFonts w:ascii="新細明體" w:eastAsia="新細明體" w:hAnsi="新細明體" w:cs="新細明體"/>
          <w:kern w:val="0"/>
          <w:szCs w:val="24"/>
        </w:rPr>
        <w:t>白帶魚</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[品項4預估數量]</w:t>
      </w:r>
      <w:r w:rsidRPr="00E41909">
        <w:rPr>
          <w:rFonts w:ascii="新細明體" w:eastAsia="新細明體" w:hAnsi="新細明體" w:cs="新細明體"/>
          <w:kern w:val="0"/>
          <w:szCs w:val="24"/>
        </w:rPr>
        <w:t xml:space="preserve">1610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[品項4單位]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[品項4預算金額]</w:t>
      </w:r>
      <w:r w:rsidRPr="00E41909">
        <w:rPr>
          <w:rFonts w:ascii="新細明體" w:eastAsia="新細明體" w:hAnsi="新細明體" w:cs="新細明體"/>
          <w:kern w:val="0"/>
          <w:szCs w:val="24"/>
        </w:rPr>
        <w:t>93,380元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[品項5名稱]</w:t>
      </w:r>
      <w:r w:rsidRPr="00E41909">
        <w:rPr>
          <w:rFonts w:ascii="新細明體" w:eastAsia="新細明體" w:hAnsi="新細明體" w:cs="新細明體"/>
          <w:kern w:val="0"/>
          <w:szCs w:val="24"/>
        </w:rPr>
        <w:t>白口魚</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[品項5預估數量]</w:t>
      </w:r>
      <w:r w:rsidRPr="00E41909">
        <w:rPr>
          <w:rFonts w:ascii="新細明體" w:eastAsia="新細明體" w:hAnsi="新細明體" w:cs="新細明體"/>
          <w:kern w:val="0"/>
          <w:szCs w:val="24"/>
        </w:rPr>
        <w:t xml:space="preserve">555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[品項5單位]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[品項5預算金額]</w:t>
      </w:r>
      <w:r w:rsidRPr="00E41909">
        <w:rPr>
          <w:rFonts w:ascii="新細明體" w:eastAsia="新細明體" w:hAnsi="新細明體" w:cs="新細明體"/>
          <w:kern w:val="0"/>
          <w:szCs w:val="24"/>
        </w:rPr>
        <w:t>47,175元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[品項6名稱]</w:t>
      </w:r>
      <w:r w:rsidRPr="00E41909">
        <w:rPr>
          <w:rFonts w:ascii="新細明體" w:eastAsia="新細明體" w:hAnsi="新細明體" w:cs="新細明體"/>
          <w:kern w:val="0"/>
          <w:szCs w:val="24"/>
        </w:rPr>
        <w:t>紅目鰱</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[品項6預估數量]</w:t>
      </w:r>
      <w:r w:rsidRPr="00E41909">
        <w:rPr>
          <w:rFonts w:ascii="新細明體" w:eastAsia="新細明體" w:hAnsi="新細明體" w:cs="新細明體"/>
          <w:kern w:val="0"/>
          <w:szCs w:val="24"/>
        </w:rPr>
        <w:t xml:space="preserve">1755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[品項6單位]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[品項6預算金額]</w:t>
      </w:r>
      <w:r w:rsidRPr="00E41909">
        <w:rPr>
          <w:rFonts w:ascii="新細明體" w:eastAsia="新細明體" w:hAnsi="新細明體" w:cs="新細明體"/>
          <w:kern w:val="0"/>
          <w:szCs w:val="24"/>
        </w:rPr>
        <w:t>119,340元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[品項7名稱]</w:t>
      </w:r>
      <w:r w:rsidRPr="00E41909">
        <w:rPr>
          <w:rFonts w:ascii="新細明體" w:eastAsia="新細明體" w:hAnsi="新細明體" w:cs="新細明體"/>
          <w:kern w:val="0"/>
          <w:szCs w:val="24"/>
        </w:rPr>
        <w:t>虱目魚</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[品項7預估數量]</w:t>
      </w:r>
      <w:r w:rsidRPr="00E41909">
        <w:rPr>
          <w:rFonts w:ascii="新細明體" w:eastAsia="新細明體" w:hAnsi="新細明體" w:cs="新細明體"/>
          <w:kern w:val="0"/>
          <w:szCs w:val="24"/>
        </w:rPr>
        <w:t xml:space="preserve">455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[品項7單位]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[品項7預算金額]</w:t>
      </w:r>
      <w:r w:rsidRPr="00E41909">
        <w:rPr>
          <w:rFonts w:ascii="新細明體" w:eastAsia="新細明體" w:hAnsi="新細明體" w:cs="新細明體"/>
          <w:kern w:val="0"/>
          <w:szCs w:val="24"/>
        </w:rPr>
        <w:t>34,125元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[品項8名稱]</w:t>
      </w:r>
      <w:r w:rsidRPr="00E41909">
        <w:rPr>
          <w:rFonts w:ascii="新細明體" w:eastAsia="新細明體" w:hAnsi="新細明體" w:cs="新細明體"/>
          <w:kern w:val="0"/>
          <w:szCs w:val="24"/>
        </w:rPr>
        <w:t>黃金喜相逢</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[品項8預估數量]</w:t>
      </w:r>
      <w:r w:rsidRPr="00E41909">
        <w:rPr>
          <w:rFonts w:ascii="新細明體" w:eastAsia="新細明體" w:hAnsi="新細明體" w:cs="新細明體"/>
          <w:kern w:val="0"/>
          <w:szCs w:val="24"/>
        </w:rPr>
        <w:t xml:space="preserve">1810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[品項8單位]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[品項8預算金額]</w:t>
      </w:r>
      <w:r w:rsidRPr="00E41909">
        <w:rPr>
          <w:rFonts w:ascii="新細明體" w:eastAsia="新細明體" w:hAnsi="新細明體" w:cs="新細明體"/>
          <w:kern w:val="0"/>
          <w:szCs w:val="24"/>
        </w:rPr>
        <w:t>126,700元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[品項9名稱]</w:t>
      </w:r>
      <w:r w:rsidRPr="00E41909">
        <w:rPr>
          <w:rFonts w:ascii="新細明體" w:eastAsia="新細明體" w:hAnsi="新細明體" w:cs="新細明體"/>
          <w:kern w:val="0"/>
          <w:szCs w:val="24"/>
        </w:rPr>
        <w:t>白北魚片</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[品項9預估數量]</w:t>
      </w:r>
      <w:r w:rsidRPr="00E41909">
        <w:rPr>
          <w:rFonts w:ascii="新細明體" w:eastAsia="新細明體" w:hAnsi="新細明體" w:cs="新細明體"/>
          <w:kern w:val="0"/>
          <w:szCs w:val="24"/>
        </w:rPr>
        <w:t xml:space="preserve">4310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[品項9單位]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[品項9預算金額]</w:t>
      </w:r>
      <w:r w:rsidRPr="00E41909">
        <w:rPr>
          <w:rFonts w:ascii="新細明體" w:eastAsia="新細明體" w:hAnsi="新細明體" w:cs="新細明體"/>
          <w:kern w:val="0"/>
          <w:szCs w:val="24"/>
        </w:rPr>
        <w:t>387,900元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[品項10名稱]</w:t>
      </w:r>
      <w:r w:rsidRPr="00E41909">
        <w:rPr>
          <w:rFonts w:ascii="新細明體" w:eastAsia="新細明體" w:hAnsi="新細明體" w:cs="新細明體"/>
          <w:kern w:val="0"/>
          <w:szCs w:val="24"/>
        </w:rPr>
        <w:t>花枝肉</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[品項10預估數量]</w:t>
      </w:r>
      <w:r w:rsidRPr="00E41909">
        <w:rPr>
          <w:rFonts w:ascii="新細明體" w:eastAsia="新細明體" w:hAnsi="新細明體" w:cs="新細明體"/>
          <w:kern w:val="0"/>
          <w:szCs w:val="24"/>
        </w:rPr>
        <w:t xml:space="preserve">330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[品項10單位]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[品項10預算金額]</w:t>
      </w:r>
      <w:r w:rsidRPr="00E41909">
        <w:rPr>
          <w:rFonts w:ascii="新細明體" w:eastAsia="新細明體" w:hAnsi="新細明體" w:cs="新細明體"/>
          <w:kern w:val="0"/>
          <w:szCs w:val="24"/>
        </w:rPr>
        <w:t>22,440元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[品項11名稱]</w:t>
      </w:r>
      <w:r w:rsidRPr="00E41909">
        <w:rPr>
          <w:rFonts w:ascii="新細明體" w:eastAsia="新細明體" w:hAnsi="新細明體" w:cs="新細明體"/>
          <w:kern w:val="0"/>
          <w:szCs w:val="24"/>
        </w:rPr>
        <w:t>鯊魚丁</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[品項11預估數量]</w:t>
      </w:r>
      <w:r w:rsidRPr="00E41909">
        <w:rPr>
          <w:rFonts w:ascii="新細明體" w:eastAsia="新細明體" w:hAnsi="新細明體" w:cs="新細明體"/>
          <w:kern w:val="0"/>
          <w:szCs w:val="24"/>
        </w:rPr>
        <w:t xml:space="preserve">2455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[品項11單位]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lastRenderedPageBreak/>
        <w:t>[品項11預算金額]</w:t>
      </w:r>
      <w:r w:rsidRPr="00E41909">
        <w:rPr>
          <w:rFonts w:ascii="新細明體" w:eastAsia="新細明體" w:hAnsi="新細明體" w:cs="新細明體"/>
          <w:kern w:val="0"/>
          <w:szCs w:val="24"/>
        </w:rPr>
        <w:t>112,930元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[品項12名稱]</w:t>
      </w:r>
      <w:r w:rsidRPr="00E41909">
        <w:rPr>
          <w:rFonts w:ascii="新細明體" w:eastAsia="新細明體" w:hAnsi="新細明體" w:cs="新細明體"/>
          <w:kern w:val="0"/>
          <w:szCs w:val="24"/>
        </w:rPr>
        <w:t>福壽魚</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[品項12預估數量]</w:t>
      </w:r>
      <w:r w:rsidRPr="00E41909">
        <w:rPr>
          <w:rFonts w:ascii="新細明體" w:eastAsia="新細明體" w:hAnsi="新細明體" w:cs="新細明體"/>
          <w:kern w:val="0"/>
          <w:szCs w:val="24"/>
        </w:rPr>
        <w:t xml:space="preserve">1655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[品項12單位]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[品項12預算金額]</w:t>
      </w:r>
      <w:r w:rsidRPr="00E41909">
        <w:rPr>
          <w:rFonts w:ascii="新細明體" w:eastAsia="新細明體" w:hAnsi="新細明體" w:cs="新細明體"/>
          <w:kern w:val="0"/>
          <w:szCs w:val="24"/>
        </w:rPr>
        <w:t>82,750元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[品項13名稱]</w:t>
      </w:r>
      <w:r w:rsidRPr="00E41909">
        <w:rPr>
          <w:rFonts w:ascii="新細明體" w:eastAsia="新細明體" w:hAnsi="新細明體" w:cs="新細明體"/>
          <w:kern w:val="0"/>
          <w:szCs w:val="24"/>
        </w:rPr>
        <w:t>蟹仔清肉</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[品項13預估數量]</w:t>
      </w:r>
      <w:r w:rsidRPr="00E41909">
        <w:rPr>
          <w:rFonts w:ascii="新細明體" w:eastAsia="新細明體" w:hAnsi="新細明體" w:cs="新細明體"/>
          <w:kern w:val="0"/>
          <w:szCs w:val="24"/>
        </w:rPr>
        <w:t xml:space="preserve">1600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[品項13單位]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[品項13預算金額]</w:t>
      </w:r>
      <w:r w:rsidRPr="00E41909">
        <w:rPr>
          <w:rFonts w:ascii="新細明體" w:eastAsia="新細明體" w:hAnsi="新細明體" w:cs="新細明體"/>
          <w:kern w:val="0"/>
          <w:szCs w:val="24"/>
        </w:rPr>
        <w:t>112,000元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[品項14名稱]</w:t>
      </w:r>
      <w:r w:rsidRPr="00E41909">
        <w:rPr>
          <w:rFonts w:ascii="新細明體" w:eastAsia="新細明體" w:hAnsi="新細明體" w:cs="新細明體"/>
          <w:kern w:val="0"/>
          <w:szCs w:val="24"/>
        </w:rPr>
        <w:t>鹹魚</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[品項14預估數量]</w:t>
      </w:r>
      <w:r w:rsidRPr="00E41909">
        <w:rPr>
          <w:rFonts w:ascii="新細明體" w:eastAsia="新細明體" w:hAnsi="新細明體" w:cs="新細明體"/>
          <w:kern w:val="0"/>
          <w:szCs w:val="24"/>
        </w:rPr>
        <w:t xml:space="preserve">5055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[品項14單位]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[品項14預算金額]</w:t>
      </w:r>
      <w:r w:rsidRPr="00E41909">
        <w:rPr>
          <w:rFonts w:ascii="新細明體" w:eastAsia="新細明體" w:hAnsi="新細明體" w:cs="新細明體"/>
          <w:kern w:val="0"/>
          <w:szCs w:val="24"/>
        </w:rPr>
        <w:t>303,300元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[品項15名稱]</w:t>
      </w:r>
      <w:r w:rsidRPr="00E41909">
        <w:rPr>
          <w:rFonts w:ascii="新細明體" w:eastAsia="新細明體" w:hAnsi="新細明體" w:cs="新細明體"/>
          <w:kern w:val="0"/>
          <w:szCs w:val="24"/>
        </w:rPr>
        <w:t>紅蝦仁</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[品項15預估數量]</w:t>
      </w:r>
      <w:r w:rsidRPr="00E41909">
        <w:rPr>
          <w:rFonts w:ascii="新細明體" w:eastAsia="新細明體" w:hAnsi="新細明體" w:cs="新細明體"/>
          <w:kern w:val="0"/>
          <w:szCs w:val="24"/>
        </w:rPr>
        <w:t xml:space="preserve">1600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[品項15單位]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[品項15預算金額]</w:t>
      </w:r>
      <w:r w:rsidRPr="00E41909">
        <w:rPr>
          <w:rFonts w:ascii="新細明體" w:eastAsia="新細明體" w:hAnsi="新細明體" w:cs="新細明體"/>
          <w:kern w:val="0"/>
          <w:szCs w:val="24"/>
        </w:rPr>
        <w:t>216,000元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[品項16名稱]</w:t>
      </w:r>
      <w:r w:rsidRPr="00E41909">
        <w:rPr>
          <w:rFonts w:ascii="新細明體" w:eastAsia="新細明體" w:hAnsi="新細明體" w:cs="新細明體"/>
          <w:kern w:val="0"/>
          <w:szCs w:val="24"/>
        </w:rPr>
        <w:t>花枝排</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[品項16預估數量]</w:t>
      </w:r>
      <w:r w:rsidRPr="00E41909">
        <w:rPr>
          <w:rFonts w:ascii="新細明體" w:eastAsia="新細明體" w:hAnsi="新細明體" w:cs="新細明體"/>
          <w:kern w:val="0"/>
          <w:szCs w:val="24"/>
        </w:rPr>
        <w:t xml:space="preserve">905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[品項16單位]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[品項16預算金額]</w:t>
      </w:r>
      <w:r w:rsidRPr="00E41909">
        <w:rPr>
          <w:rFonts w:ascii="新細明體" w:eastAsia="新細明體" w:hAnsi="新細明體" w:cs="新細明體"/>
          <w:kern w:val="0"/>
          <w:szCs w:val="24"/>
        </w:rPr>
        <w:t>58,825元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[品項17名稱]</w:t>
      </w:r>
      <w:r w:rsidRPr="00E41909">
        <w:rPr>
          <w:rFonts w:ascii="新細明體" w:eastAsia="新細明體" w:hAnsi="新細明體" w:cs="新細明體"/>
          <w:kern w:val="0"/>
          <w:szCs w:val="24"/>
        </w:rPr>
        <w:t>蛤蜊</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[品項17預估數量]</w:t>
      </w:r>
      <w:r w:rsidRPr="00E41909">
        <w:rPr>
          <w:rFonts w:ascii="新細明體" w:eastAsia="新細明體" w:hAnsi="新細明體" w:cs="新細明體"/>
          <w:kern w:val="0"/>
          <w:szCs w:val="24"/>
        </w:rPr>
        <w:t xml:space="preserve">930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[品項17單位]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[品項17預算金額]</w:t>
      </w:r>
      <w:r w:rsidRPr="00E41909">
        <w:rPr>
          <w:rFonts w:ascii="新細明體" w:eastAsia="新細明體" w:hAnsi="新細明體" w:cs="新細明體"/>
          <w:kern w:val="0"/>
          <w:szCs w:val="24"/>
        </w:rPr>
        <w:t>37,200元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[品項18名稱]</w:t>
      </w:r>
      <w:r w:rsidRPr="00E41909">
        <w:rPr>
          <w:rFonts w:ascii="新細明體" w:eastAsia="新細明體" w:hAnsi="新細明體" w:cs="新細明體"/>
          <w:kern w:val="0"/>
          <w:szCs w:val="24"/>
        </w:rPr>
        <w:t>泡發魷魚刻花</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[品項18預估數量]</w:t>
      </w:r>
      <w:r w:rsidRPr="00E41909">
        <w:rPr>
          <w:rFonts w:ascii="新細明體" w:eastAsia="新細明體" w:hAnsi="新細明體" w:cs="新細明體"/>
          <w:kern w:val="0"/>
          <w:szCs w:val="24"/>
        </w:rPr>
        <w:t xml:space="preserve">3540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[品項18單位]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[品項18預算金額]</w:t>
      </w:r>
      <w:r w:rsidRPr="00E41909">
        <w:rPr>
          <w:rFonts w:ascii="新細明體" w:eastAsia="新細明體" w:hAnsi="新細明體" w:cs="新細明體"/>
          <w:kern w:val="0"/>
          <w:szCs w:val="24"/>
        </w:rPr>
        <w:t>247,800元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[品項19名稱]</w:t>
      </w:r>
      <w:r w:rsidRPr="00E41909">
        <w:rPr>
          <w:rFonts w:ascii="新細明體" w:eastAsia="新細明體" w:hAnsi="新細明體" w:cs="新細明體"/>
          <w:kern w:val="0"/>
          <w:szCs w:val="24"/>
        </w:rPr>
        <w:t>魚排</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[品項19預估數量]</w:t>
      </w:r>
      <w:r w:rsidRPr="00E41909">
        <w:rPr>
          <w:rFonts w:ascii="新細明體" w:eastAsia="新細明體" w:hAnsi="新細明體" w:cs="新細明體"/>
          <w:kern w:val="0"/>
          <w:szCs w:val="24"/>
        </w:rPr>
        <w:t xml:space="preserve">1600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[品項19單位]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[品項19預算金額]</w:t>
      </w:r>
      <w:r w:rsidRPr="00E41909">
        <w:rPr>
          <w:rFonts w:ascii="新細明體" w:eastAsia="新細明體" w:hAnsi="新細明體" w:cs="新細明體"/>
          <w:kern w:val="0"/>
          <w:szCs w:val="24"/>
        </w:rPr>
        <w:t>99,200元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[品項20名稱]</w:t>
      </w:r>
      <w:r w:rsidRPr="00E41909">
        <w:rPr>
          <w:rFonts w:ascii="新細明體" w:eastAsia="新細明體" w:hAnsi="新細明體" w:cs="新細明體"/>
          <w:kern w:val="0"/>
          <w:szCs w:val="24"/>
        </w:rPr>
        <w:t>旗魚片</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[品項20預估數量]</w:t>
      </w:r>
      <w:r w:rsidRPr="00E41909">
        <w:rPr>
          <w:rFonts w:ascii="新細明體" w:eastAsia="新細明體" w:hAnsi="新細明體" w:cs="新細明體"/>
          <w:kern w:val="0"/>
          <w:szCs w:val="24"/>
        </w:rPr>
        <w:t xml:space="preserve">1755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[品項20單位]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[品項20預算金額]</w:t>
      </w:r>
      <w:r w:rsidRPr="00E41909">
        <w:rPr>
          <w:rFonts w:ascii="新細明體" w:eastAsia="新細明體" w:hAnsi="新細明體" w:cs="新細明體"/>
          <w:kern w:val="0"/>
          <w:szCs w:val="24"/>
        </w:rPr>
        <w:t>114,075元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[品項21名稱]</w:t>
      </w:r>
      <w:r w:rsidRPr="00E41909">
        <w:rPr>
          <w:rFonts w:ascii="新細明體" w:eastAsia="新細明體" w:hAnsi="新細明體" w:cs="新細明體"/>
          <w:kern w:val="0"/>
          <w:szCs w:val="24"/>
        </w:rPr>
        <w:t>小魚干</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lastRenderedPageBreak/>
        <w:t>[品項21預估數量]</w:t>
      </w:r>
      <w:r w:rsidRPr="00E41909">
        <w:rPr>
          <w:rFonts w:ascii="新細明體" w:eastAsia="新細明體" w:hAnsi="新細明體" w:cs="新細明體"/>
          <w:kern w:val="0"/>
          <w:szCs w:val="24"/>
        </w:rPr>
        <w:t xml:space="preserve">160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[品項21單位]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[品項21預算金額]</w:t>
      </w:r>
      <w:r w:rsidRPr="00E41909">
        <w:rPr>
          <w:rFonts w:ascii="新細明體" w:eastAsia="新細明體" w:hAnsi="新細明體" w:cs="新細明體"/>
          <w:kern w:val="0"/>
          <w:szCs w:val="24"/>
        </w:rPr>
        <w:t>19,200元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[品項22名稱]</w:t>
      </w:r>
      <w:r w:rsidRPr="00E41909">
        <w:rPr>
          <w:rFonts w:ascii="新細明體" w:eastAsia="新細明體" w:hAnsi="新細明體" w:cs="新細明體"/>
          <w:kern w:val="0"/>
          <w:szCs w:val="24"/>
        </w:rPr>
        <w:t>乾蝦米</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[品項22預估數量]</w:t>
      </w:r>
      <w:r w:rsidRPr="00E41909">
        <w:rPr>
          <w:rFonts w:ascii="新細明體" w:eastAsia="新細明體" w:hAnsi="新細明體" w:cs="新細明體"/>
          <w:kern w:val="0"/>
          <w:szCs w:val="24"/>
        </w:rPr>
        <w:t xml:space="preserve">285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[品項22單位]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[品項22預算金額]</w:t>
      </w:r>
      <w:r w:rsidRPr="00E41909">
        <w:rPr>
          <w:rFonts w:ascii="新細明體" w:eastAsia="新細明體" w:hAnsi="新細明體" w:cs="新細明體"/>
          <w:kern w:val="0"/>
          <w:szCs w:val="24"/>
        </w:rPr>
        <w:t>65,550元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[品項23名稱]</w:t>
      </w:r>
      <w:r w:rsidRPr="00E41909">
        <w:rPr>
          <w:rFonts w:ascii="新細明體" w:eastAsia="新細明體" w:hAnsi="新細明體" w:cs="新細明體"/>
          <w:kern w:val="0"/>
          <w:szCs w:val="24"/>
        </w:rPr>
        <w:t>乾蝦仁</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[品項23預估數量]</w:t>
      </w:r>
      <w:r w:rsidRPr="00E41909">
        <w:rPr>
          <w:rFonts w:ascii="新細明體" w:eastAsia="新細明體" w:hAnsi="新細明體" w:cs="新細明體"/>
          <w:kern w:val="0"/>
          <w:szCs w:val="24"/>
        </w:rPr>
        <w:t xml:space="preserve">885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[品項23單位]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[品項23預算金額]</w:t>
      </w:r>
      <w:r w:rsidRPr="00E41909">
        <w:rPr>
          <w:rFonts w:ascii="新細明體" w:eastAsia="新細明體" w:hAnsi="新細明體" w:cs="新細明體"/>
          <w:kern w:val="0"/>
          <w:szCs w:val="24"/>
        </w:rPr>
        <w:t>146,025元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[品項24名稱]</w:t>
      </w:r>
      <w:r w:rsidRPr="00E41909">
        <w:rPr>
          <w:rFonts w:ascii="新細明體" w:eastAsia="新細明體" w:hAnsi="新細明體" w:cs="新細明體"/>
          <w:kern w:val="0"/>
          <w:szCs w:val="24"/>
        </w:rPr>
        <w:t>柴魚片</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[品項24預估數量]</w:t>
      </w:r>
      <w:r w:rsidRPr="00E41909">
        <w:rPr>
          <w:rFonts w:ascii="新細明體" w:eastAsia="新細明體" w:hAnsi="新細明體" w:cs="新細明體"/>
          <w:kern w:val="0"/>
          <w:szCs w:val="24"/>
        </w:rPr>
        <w:t xml:space="preserve">430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[品項24單位]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[品項24預算金額]</w:t>
      </w:r>
      <w:r w:rsidRPr="00E41909">
        <w:rPr>
          <w:rFonts w:ascii="新細明體" w:eastAsia="新細明體" w:hAnsi="新細明體" w:cs="新細明體"/>
          <w:kern w:val="0"/>
          <w:szCs w:val="24"/>
        </w:rPr>
        <w:t>94,600元</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[品項25名稱]</w:t>
      </w:r>
      <w:r w:rsidRPr="00E41909">
        <w:rPr>
          <w:rFonts w:ascii="新細明體" w:eastAsia="新細明體" w:hAnsi="新細明體" w:cs="新細明體"/>
          <w:kern w:val="0"/>
          <w:szCs w:val="24"/>
        </w:rPr>
        <w:t>海帶結</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[品項25預估數量]</w:t>
      </w:r>
      <w:r w:rsidRPr="00E41909">
        <w:rPr>
          <w:rFonts w:ascii="新細明體" w:eastAsia="新細明體" w:hAnsi="新細明體" w:cs="新細明體"/>
          <w:kern w:val="0"/>
          <w:szCs w:val="24"/>
        </w:rPr>
        <w:t xml:space="preserve">2450 </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[品項25單位]</w:t>
      </w:r>
      <w:r w:rsidRPr="00E41909">
        <w:rPr>
          <w:rFonts w:ascii="新細明體" w:eastAsia="新細明體" w:hAnsi="新細明體" w:cs="新細明體"/>
          <w:kern w:val="0"/>
          <w:szCs w:val="24"/>
        </w:rPr>
        <w:t>公斤</w:t>
      </w:r>
      <w:r w:rsidRPr="00E41909">
        <w:rPr>
          <w:rFonts w:ascii="新細明體" w:eastAsia="新細明體" w:hAnsi="新細明體" w:cs="新細明體"/>
          <w:kern w:val="0"/>
          <w:szCs w:val="24"/>
        </w:rPr>
        <w:br/>
      </w:r>
      <w:r w:rsidRPr="00E41909">
        <w:rPr>
          <w:rFonts w:ascii="新細明體" w:eastAsia="新細明體" w:hAnsi="新細明體" w:cs="新細明體"/>
          <w:b/>
          <w:bCs/>
          <w:kern w:val="0"/>
          <w:szCs w:val="24"/>
        </w:rPr>
        <w:t>[品項25預算金額]</w:t>
      </w:r>
      <w:r w:rsidRPr="00E41909">
        <w:rPr>
          <w:rFonts w:ascii="新細明體" w:eastAsia="新細明體" w:hAnsi="新細明體" w:cs="新細明體"/>
          <w:kern w:val="0"/>
          <w:szCs w:val="24"/>
        </w:rPr>
        <w:t>85,750元</w:t>
      </w:r>
    </w:p>
    <w:sectPr w:rsidR="002B5E45" w:rsidSect="002B5E4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1909"/>
    <w:rsid w:val="002B5E45"/>
    <w:rsid w:val="00B34BCE"/>
    <w:rsid w:val="00E419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E4190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E4190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41909"/>
    <w:rPr>
      <w:rFonts w:ascii="新細明體" w:eastAsia="新細明體" w:hAnsi="新細明體" w:cs="新細明體"/>
      <w:b/>
      <w:bCs/>
      <w:kern w:val="36"/>
      <w:sz w:val="48"/>
      <w:szCs w:val="48"/>
    </w:rPr>
  </w:style>
  <w:style w:type="character" w:customStyle="1" w:styleId="30">
    <w:name w:val="標題 3 字元"/>
    <w:basedOn w:val="a0"/>
    <w:link w:val="3"/>
    <w:uiPriority w:val="9"/>
    <w:rsid w:val="00E41909"/>
    <w:rPr>
      <w:rFonts w:ascii="新細明體" w:eastAsia="新細明體" w:hAnsi="新細明體" w:cs="新細明體"/>
      <w:b/>
      <w:bCs/>
      <w:kern w:val="0"/>
      <w:sz w:val="27"/>
      <w:szCs w:val="27"/>
    </w:rPr>
  </w:style>
  <w:style w:type="character" w:styleId="a3">
    <w:name w:val="Strong"/>
    <w:basedOn w:val="a0"/>
    <w:uiPriority w:val="22"/>
    <w:qFormat/>
    <w:rsid w:val="00E41909"/>
    <w:rPr>
      <w:b/>
      <w:bCs/>
    </w:rPr>
  </w:style>
</w:styles>
</file>

<file path=word/webSettings.xml><?xml version="1.0" encoding="utf-8"?>
<w:webSettings xmlns:r="http://schemas.openxmlformats.org/officeDocument/2006/relationships" xmlns:w="http://schemas.openxmlformats.org/wordprocessingml/2006/main">
  <w:divs>
    <w:div w:id="680857805">
      <w:bodyDiv w:val="1"/>
      <w:marLeft w:val="0"/>
      <w:marRight w:val="0"/>
      <w:marTop w:val="0"/>
      <w:marBottom w:val="0"/>
      <w:divBdr>
        <w:top w:val="none" w:sz="0" w:space="0" w:color="auto"/>
        <w:left w:val="none" w:sz="0" w:space="0" w:color="auto"/>
        <w:bottom w:val="none" w:sz="0" w:space="0" w:color="auto"/>
        <w:right w:val="none" w:sz="0" w:space="0" w:color="auto"/>
      </w:divBdr>
      <w:divsChild>
        <w:div w:id="1269705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1</cp:revision>
  <dcterms:created xsi:type="dcterms:W3CDTF">2012-05-23T05:55:00Z</dcterms:created>
  <dcterms:modified xsi:type="dcterms:W3CDTF">2012-05-23T05:55:00Z</dcterms:modified>
</cp:coreProperties>
</file>